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6F3F" w14:textId="77777777" w:rsidR="00D91D23" w:rsidRDefault="009353D8">
      <w:pPr>
        <w:jc w:val="center"/>
        <w:rPr>
          <w:sz w:val="32"/>
          <w:szCs w:val="32"/>
          <w:u w:val="single"/>
        </w:rPr>
      </w:pPr>
      <w:r>
        <w:rPr>
          <w:b/>
          <w:sz w:val="32"/>
          <w:szCs w:val="32"/>
          <w:u w:val="single"/>
        </w:rPr>
        <w:t>Cardinal Wiseman Catholic School</w:t>
      </w:r>
    </w:p>
    <w:p w14:paraId="7F866873" w14:textId="77777777" w:rsidR="00D91D23" w:rsidRDefault="00D91D23">
      <w:pPr>
        <w:jc w:val="center"/>
        <w:rPr>
          <w:sz w:val="28"/>
          <w:szCs w:val="28"/>
        </w:rPr>
      </w:pPr>
    </w:p>
    <w:p w14:paraId="6261F631" w14:textId="77777777" w:rsidR="00D91D23" w:rsidRDefault="009353D8">
      <w:pPr>
        <w:jc w:val="center"/>
        <w:rPr>
          <w:sz w:val="28"/>
          <w:szCs w:val="28"/>
        </w:rPr>
      </w:pPr>
      <w:r>
        <w:rPr>
          <w:b/>
          <w:sz w:val="28"/>
          <w:szCs w:val="28"/>
        </w:rPr>
        <w:t>Job Description</w:t>
      </w:r>
    </w:p>
    <w:p w14:paraId="632E9DB9" w14:textId="77777777" w:rsidR="00D91D23" w:rsidRDefault="00D91D23">
      <w:pPr>
        <w:rPr>
          <w:sz w:val="28"/>
          <w:szCs w:val="28"/>
        </w:rPr>
      </w:pPr>
    </w:p>
    <w:tbl>
      <w:tblPr>
        <w:tblStyle w:val="a"/>
        <w:tblW w:w="1013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7897"/>
      </w:tblGrid>
      <w:tr w:rsidR="00D91D23" w14:paraId="26850FED" w14:textId="77777777" w:rsidTr="00710EC0">
        <w:tc>
          <w:tcPr>
            <w:tcW w:w="2240" w:type="dxa"/>
            <w:tcBorders>
              <w:top w:val="single" w:sz="4" w:space="0" w:color="000000"/>
              <w:left w:val="single" w:sz="4" w:space="0" w:color="000000"/>
              <w:bottom w:val="single" w:sz="4" w:space="0" w:color="000000"/>
              <w:right w:val="single" w:sz="4" w:space="0" w:color="000000"/>
            </w:tcBorders>
          </w:tcPr>
          <w:p w14:paraId="0E65BFF1" w14:textId="77777777" w:rsidR="00D91D23" w:rsidRDefault="009353D8">
            <w:r>
              <w:rPr>
                <w:b/>
              </w:rPr>
              <w:t>Post Title:</w:t>
            </w:r>
          </w:p>
        </w:tc>
        <w:tc>
          <w:tcPr>
            <w:tcW w:w="7897" w:type="dxa"/>
            <w:tcBorders>
              <w:top w:val="single" w:sz="4" w:space="0" w:color="000000"/>
              <w:left w:val="single" w:sz="4" w:space="0" w:color="000000"/>
              <w:bottom w:val="single" w:sz="4" w:space="0" w:color="000000"/>
              <w:right w:val="single" w:sz="4" w:space="0" w:color="000000"/>
            </w:tcBorders>
          </w:tcPr>
          <w:p w14:paraId="70812C15" w14:textId="467903CA" w:rsidR="00D91D23" w:rsidRDefault="009353D8">
            <w:pPr>
              <w:jc w:val="both"/>
            </w:pPr>
            <w:r>
              <w:rPr>
                <w:b/>
              </w:rPr>
              <w:t>HIGHER LEVEL TEACHING ASSISTANT</w:t>
            </w:r>
            <w:r w:rsidR="005C199B">
              <w:rPr>
                <w:b/>
              </w:rPr>
              <w:t xml:space="preserve"> – LEARNING SUPPORT</w:t>
            </w:r>
          </w:p>
        </w:tc>
      </w:tr>
      <w:tr w:rsidR="00D91D23" w14:paraId="63856C4C" w14:textId="77777777" w:rsidTr="00710EC0">
        <w:tc>
          <w:tcPr>
            <w:tcW w:w="2240" w:type="dxa"/>
            <w:tcBorders>
              <w:top w:val="single" w:sz="4" w:space="0" w:color="000000"/>
              <w:left w:val="single" w:sz="4" w:space="0" w:color="000000"/>
              <w:bottom w:val="single" w:sz="4" w:space="0" w:color="000000"/>
              <w:right w:val="single" w:sz="4" w:space="0" w:color="000000"/>
            </w:tcBorders>
          </w:tcPr>
          <w:p w14:paraId="59C0B8F5" w14:textId="77777777" w:rsidR="00D91D23" w:rsidRDefault="0021266A">
            <w:r>
              <w:rPr>
                <w:b/>
              </w:rPr>
              <w:t>Responsible to:</w:t>
            </w:r>
          </w:p>
        </w:tc>
        <w:tc>
          <w:tcPr>
            <w:tcW w:w="7897" w:type="dxa"/>
            <w:tcBorders>
              <w:top w:val="single" w:sz="4" w:space="0" w:color="000000"/>
              <w:left w:val="single" w:sz="4" w:space="0" w:color="000000"/>
              <w:bottom w:val="single" w:sz="4" w:space="0" w:color="000000"/>
              <w:right w:val="single" w:sz="4" w:space="0" w:color="000000"/>
            </w:tcBorders>
          </w:tcPr>
          <w:p w14:paraId="5184823E" w14:textId="47169E43" w:rsidR="00D91D23" w:rsidRDefault="000255B3">
            <w:pPr>
              <w:jc w:val="both"/>
            </w:pPr>
            <w:r>
              <w:t>SENCO</w:t>
            </w:r>
          </w:p>
        </w:tc>
      </w:tr>
      <w:tr w:rsidR="00D91D23" w14:paraId="7E1B7C94" w14:textId="77777777" w:rsidTr="00710EC0">
        <w:tc>
          <w:tcPr>
            <w:tcW w:w="2240" w:type="dxa"/>
            <w:tcBorders>
              <w:top w:val="single" w:sz="4" w:space="0" w:color="000000"/>
              <w:left w:val="single" w:sz="4" w:space="0" w:color="000000"/>
              <w:bottom w:val="single" w:sz="4" w:space="0" w:color="000000"/>
              <w:right w:val="single" w:sz="4" w:space="0" w:color="000000"/>
            </w:tcBorders>
          </w:tcPr>
          <w:p w14:paraId="10988F68" w14:textId="77777777" w:rsidR="00D91D23" w:rsidRDefault="009353D8">
            <w:r>
              <w:rPr>
                <w:b/>
              </w:rPr>
              <w:t>Purpose:</w:t>
            </w:r>
          </w:p>
        </w:tc>
        <w:tc>
          <w:tcPr>
            <w:tcW w:w="7897" w:type="dxa"/>
            <w:tcBorders>
              <w:top w:val="single" w:sz="4" w:space="0" w:color="000000"/>
              <w:left w:val="single" w:sz="4" w:space="0" w:color="000000"/>
              <w:bottom w:val="single" w:sz="4" w:space="0" w:color="000000"/>
              <w:right w:val="single" w:sz="4" w:space="0" w:color="000000"/>
            </w:tcBorders>
          </w:tcPr>
          <w:p w14:paraId="006E9CF8" w14:textId="20F04DCF" w:rsidR="004E1CF2" w:rsidRDefault="009353D8" w:rsidP="00E169E7">
            <w:pPr>
              <w:spacing w:after="120"/>
            </w:pPr>
            <w:r>
              <w:t xml:space="preserve">Under the direction of </w:t>
            </w:r>
            <w:r w:rsidR="008134ED">
              <w:t xml:space="preserve">the </w:t>
            </w:r>
            <w:r w:rsidR="00C36136">
              <w:t>SENCO</w:t>
            </w:r>
            <w:r w:rsidR="004E1CF2">
              <w:t xml:space="preserve"> to work independently to impact on learning skills under the guidance of a teacher by supporting groups of </w:t>
            </w:r>
            <w:r w:rsidR="009924A5">
              <w:t>students</w:t>
            </w:r>
            <w:r w:rsidR="004E1CF2">
              <w:t xml:space="preserve"> assessing progress and preparing resources or by providing technical support to manage data or track individuals or meet school targets.</w:t>
            </w:r>
          </w:p>
          <w:p w14:paraId="70977975" w14:textId="77777777" w:rsidR="00710EC0" w:rsidRDefault="00710EC0" w:rsidP="004E1CF2">
            <w:pPr>
              <w:spacing w:after="120"/>
              <w:ind w:left="720"/>
            </w:pPr>
          </w:p>
        </w:tc>
      </w:tr>
      <w:tr w:rsidR="00D91D23" w14:paraId="2DA5450A" w14:textId="77777777" w:rsidTr="00710EC0">
        <w:tc>
          <w:tcPr>
            <w:tcW w:w="2240" w:type="dxa"/>
            <w:tcBorders>
              <w:top w:val="single" w:sz="4" w:space="0" w:color="000000"/>
              <w:left w:val="single" w:sz="4" w:space="0" w:color="000000"/>
              <w:bottom w:val="single" w:sz="4" w:space="0" w:color="000000"/>
              <w:right w:val="single" w:sz="4" w:space="0" w:color="000000"/>
            </w:tcBorders>
          </w:tcPr>
          <w:p w14:paraId="7F873C5D" w14:textId="77777777" w:rsidR="00D91D23" w:rsidRDefault="009353D8">
            <w:r>
              <w:rPr>
                <w:b/>
              </w:rPr>
              <w:t>Working Time:</w:t>
            </w:r>
          </w:p>
        </w:tc>
        <w:tc>
          <w:tcPr>
            <w:tcW w:w="7897" w:type="dxa"/>
            <w:tcBorders>
              <w:top w:val="single" w:sz="4" w:space="0" w:color="000000"/>
              <w:left w:val="single" w:sz="4" w:space="0" w:color="000000"/>
              <w:bottom w:val="single" w:sz="4" w:space="0" w:color="000000"/>
              <w:right w:val="single" w:sz="4" w:space="0" w:color="000000"/>
            </w:tcBorders>
          </w:tcPr>
          <w:p w14:paraId="0223ACB5" w14:textId="77777777" w:rsidR="00D91D23" w:rsidRDefault="009353D8" w:rsidP="00E169E7">
            <w:pPr>
              <w:spacing w:after="120"/>
            </w:pPr>
            <w:r>
              <w:t>Up to 37 hours per week, term-time only plus 5 training days (39 weeks)</w:t>
            </w:r>
          </w:p>
        </w:tc>
      </w:tr>
      <w:tr w:rsidR="00D91D23" w14:paraId="34D6BC79" w14:textId="77777777" w:rsidTr="00710EC0">
        <w:tc>
          <w:tcPr>
            <w:tcW w:w="2240" w:type="dxa"/>
            <w:tcBorders>
              <w:top w:val="single" w:sz="4" w:space="0" w:color="000000"/>
              <w:left w:val="single" w:sz="4" w:space="0" w:color="000000"/>
              <w:bottom w:val="single" w:sz="4" w:space="0" w:color="000000"/>
              <w:right w:val="single" w:sz="4" w:space="0" w:color="000000"/>
            </w:tcBorders>
          </w:tcPr>
          <w:p w14:paraId="38566DB2" w14:textId="77777777" w:rsidR="00D91D23" w:rsidRDefault="009353D8">
            <w:r>
              <w:rPr>
                <w:b/>
              </w:rPr>
              <w:t>Salary/Grade:</w:t>
            </w:r>
          </w:p>
        </w:tc>
        <w:tc>
          <w:tcPr>
            <w:tcW w:w="7897" w:type="dxa"/>
            <w:tcBorders>
              <w:top w:val="single" w:sz="4" w:space="0" w:color="000000"/>
              <w:left w:val="single" w:sz="4" w:space="0" w:color="000000"/>
              <w:bottom w:val="single" w:sz="4" w:space="0" w:color="000000"/>
              <w:right w:val="single" w:sz="4" w:space="0" w:color="000000"/>
            </w:tcBorders>
          </w:tcPr>
          <w:p w14:paraId="66BB2712" w14:textId="4497B5D3" w:rsidR="00D91D23" w:rsidRDefault="003C6A26" w:rsidP="00245339">
            <w:pPr>
              <w:spacing w:after="120"/>
            </w:pPr>
            <w:r>
              <w:t xml:space="preserve">Romero Grade 4  </w:t>
            </w:r>
          </w:p>
        </w:tc>
      </w:tr>
      <w:tr w:rsidR="00D91D23" w14:paraId="2EDAE649" w14:textId="77777777" w:rsidTr="00710EC0">
        <w:tc>
          <w:tcPr>
            <w:tcW w:w="2240" w:type="dxa"/>
            <w:tcBorders>
              <w:top w:val="single" w:sz="4" w:space="0" w:color="000000"/>
              <w:left w:val="single" w:sz="4" w:space="0" w:color="000000"/>
              <w:bottom w:val="single" w:sz="4" w:space="0" w:color="000000"/>
              <w:right w:val="single" w:sz="4" w:space="0" w:color="000000"/>
            </w:tcBorders>
          </w:tcPr>
          <w:p w14:paraId="2D094D1E" w14:textId="77777777" w:rsidR="00D91D23" w:rsidRDefault="009353D8">
            <w:r>
              <w:rPr>
                <w:b/>
              </w:rPr>
              <w:t>Disclosure level</w:t>
            </w:r>
          </w:p>
        </w:tc>
        <w:tc>
          <w:tcPr>
            <w:tcW w:w="7897" w:type="dxa"/>
            <w:tcBorders>
              <w:top w:val="single" w:sz="4" w:space="0" w:color="000000"/>
              <w:left w:val="single" w:sz="4" w:space="0" w:color="000000"/>
              <w:bottom w:val="single" w:sz="4" w:space="0" w:color="000000"/>
              <w:right w:val="single" w:sz="4" w:space="0" w:color="000000"/>
            </w:tcBorders>
          </w:tcPr>
          <w:p w14:paraId="58E04599" w14:textId="77777777" w:rsidR="00D91D23" w:rsidRDefault="009353D8" w:rsidP="00E169E7">
            <w:pPr>
              <w:spacing w:after="120"/>
            </w:pPr>
            <w:r>
              <w:t>Enhanced</w:t>
            </w:r>
          </w:p>
        </w:tc>
      </w:tr>
      <w:tr w:rsidR="00D91D23" w14:paraId="2347A651" w14:textId="77777777" w:rsidTr="00710EC0">
        <w:tc>
          <w:tcPr>
            <w:tcW w:w="2240" w:type="dxa"/>
            <w:tcBorders>
              <w:top w:val="single" w:sz="4" w:space="0" w:color="000000"/>
              <w:left w:val="single" w:sz="4" w:space="0" w:color="000000"/>
              <w:bottom w:val="single" w:sz="4" w:space="0" w:color="000000"/>
              <w:right w:val="single" w:sz="4" w:space="0" w:color="000000"/>
            </w:tcBorders>
          </w:tcPr>
          <w:p w14:paraId="1EC140FC" w14:textId="77777777" w:rsidR="00D91D23" w:rsidRPr="00710EC0" w:rsidRDefault="00710EC0">
            <w:pPr>
              <w:rPr>
                <w:b/>
              </w:rPr>
            </w:pPr>
            <w:r w:rsidRPr="00710EC0">
              <w:rPr>
                <w:b/>
              </w:rPr>
              <w:t>Key Responsibilities:</w:t>
            </w:r>
          </w:p>
          <w:p w14:paraId="76E6BB71" w14:textId="77777777" w:rsidR="00D91D23" w:rsidRDefault="00D91D23"/>
          <w:p w14:paraId="0CB1CB3A" w14:textId="77777777" w:rsidR="00D91D23" w:rsidRDefault="00D91D23"/>
          <w:p w14:paraId="1BCE1636" w14:textId="77777777" w:rsidR="00D91D23" w:rsidRDefault="00D91D23"/>
          <w:p w14:paraId="4C36DA8D" w14:textId="77777777" w:rsidR="00D91D23" w:rsidRDefault="00D91D23"/>
          <w:p w14:paraId="6F6B3141" w14:textId="77777777" w:rsidR="00D91D23" w:rsidRDefault="00D91D23"/>
          <w:p w14:paraId="7E4D893D" w14:textId="77777777" w:rsidR="00D91D23" w:rsidRDefault="00D91D23"/>
          <w:p w14:paraId="7F96E876" w14:textId="77777777" w:rsidR="00D91D23" w:rsidRDefault="00D91D23"/>
          <w:p w14:paraId="5B60E815" w14:textId="77777777" w:rsidR="00D91D23" w:rsidRDefault="00D91D23"/>
          <w:p w14:paraId="2FB45927" w14:textId="77777777" w:rsidR="00D91D23" w:rsidRDefault="00D91D23"/>
        </w:tc>
        <w:tc>
          <w:tcPr>
            <w:tcW w:w="7897" w:type="dxa"/>
            <w:tcBorders>
              <w:top w:val="single" w:sz="4" w:space="0" w:color="000000"/>
              <w:left w:val="single" w:sz="4" w:space="0" w:color="000000"/>
              <w:bottom w:val="single" w:sz="4" w:space="0" w:color="000000"/>
              <w:right w:val="single" w:sz="4" w:space="0" w:color="000000"/>
            </w:tcBorders>
          </w:tcPr>
          <w:p w14:paraId="33065CCB" w14:textId="4CA2621E" w:rsidR="004E1CF2" w:rsidRDefault="004E1CF2" w:rsidP="00E169E7">
            <w:pPr>
              <w:numPr>
                <w:ilvl w:val="0"/>
                <w:numId w:val="2"/>
              </w:numPr>
              <w:spacing w:after="120"/>
            </w:pPr>
            <w:r>
              <w:t xml:space="preserve">To </w:t>
            </w:r>
            <w:r w:rsidR="00A21847">
              <w:t>assist with</w:t>
            </w:r>
            <w:r>
              <w:t xml:space="preserve"> the day to day running of the </w:t>
            </w:r>
            <w:r w:rsidR="000255B3">
              <w:t>Trinity Centre</w:t>
            </w:r>
            <w:r>
              <w:t xml:space="preserve">, working collaboratively with teaching staff to provide appropriate work and support to the students attending the Centre, addressing their </w:t>
            </w:r>
            <w:r w:rsidR="00C23507">
              <w:t xml:space="preserve">academic, </w:t>
            </w:r>
            <w:r>
              <w:t xml:space="preserve">emotional, </w:t>
            </w:r>
            <w:proofErr w:type="gramStart"/>
            <w:r>
              <w:t>social</w:t>
            </w:r>
            <w:proofErr w:type="gramEnd"/>
            <w:r>
              <w:t xml:space="preserve"> and behavioural needs as appropriate.</w:t>
            </w:r>
          </w:p>
          <w:p w14:paraId="78851494" w14:textId="33A45665" w:rsidR="00396741" w:rsidRDefault="00396741" w:rsidP="00E169E7">
            <w:pPr>
              <w:numPr>
                <w:ilvl w:val="0"/>
                <w:numId w:val="2"/>
              </w:numPr>
              <w:spacing w:after="120"/>
            </w:pPr>
            <w:r>
              <w:t>Assist with group/whole class activities within and away from the school such as educational visits.</w:t>
            </w:r>
          </w:p>
          <w:p w14:paraId="309DAB27" w14:textId="77777777" w:rsidR="005D0EE7" w:rsidRDefault="004E1CF2" w:rsidP="00E169E7">
            <w:pPr>
              <w:numPr>
                <w:ilvl w:val="0"/>
                <w:numId w:val="2"/>
              </w:numPr>
              <w:spacing w:after="120"/>
            </w:pPr>
            <w:r>
              <w:t>Responsible for contributing to the School Behaviour and Discipline policy</w:t>
            </w:r>
            <w:r w:rsidR="005D0EE7">
              <w:t>.</w:t>
            </w:r>
          </w:p>
          <w:p w14:paraId="7DEC0EC3" w14:textId="38EAAE13" w:rsidR="004E1CF2" w:rsidRDefault="005D0EE7" w:rsidP="00E169E7">
            <w:pPr>
              <w:numPr>
                <w:ilvl w:val="0"/>
                <w:numId w:val="2"/>
              </w:numPr>
              <w:spacing w:after="120"/>
            </w:pPr>
            <w:r>
              <w:t xml:space="preserve">Organise appropriate work and support the students learning according to </w:t>
            </w:r>
            <w:r w:rsidR="00102C90">
              <w:t>individual needs.</w:t>
            </w:r>
            <w:r w:rsidR="004E1CF2">
              <w:t xml:space="preserve"> </w:t>
            </w:r>
          </w:p>
          <w:p w14:paraId="56A4926E" w14:textId="7F28FAC8" w:rsidR="004E1CF2" w:rsidRDefault="00102C90" w:rsidP="00E169E7">
            <w:pPr>
              <w:numPr>
                <w:ilvl w:val="0"/>
                <w:numId w:val="2"/>
              </w:numPr>
              <w:spacing w:after="120"/>
            </w:pPr>
            <w:r>
              <w:t xml:space="preserve">Utilise ICT in </w:t>
            </w:r>
            <w:r w:rsidR="009D3C50">
              <w:t>learning activities and develop pupils’ co</w:t>
            </w:r>
            <w:r w:rsidR="0013423A">
              <w:t>mpetence and independence in its use.</w:t>
            </w:r>
          </w:p>
          <w:p w14:paraId="444CAED3" w14:textId="043386FD" w:rsidR="004E1CF2" w:rsidRDefault="0013423A" w:rsidP="00E169E7">
            <w:pPr>
              <w:numPr>
                <w:ilvl w:val="0"/>
                <w:numId w:val="2"/>
              </w:numPr>
              <w:spacing w:after="120"/>
            </w:pPr>
            <w:r>
              <w:t>Work with staff to develop individualised learning</w:t>
            </w:r>
            <w:r w:rsidR="00F609AA">
              <w:t xml:space="preserve"> for students</w:t>
            </w:r>
            <w:r w:rsidR="007A2C44">
              <w:t xml:space="preserve"> attending the </w:t>
            </w:r>
            <w:r w:rsidR="000255B3">
              <w:t>Trinity Centre</w:t>
            </w:r>
            <w:r w:rsidR="007A2C44">
              <w:t>.</w:t>
            </w:r>
          </w:p>
          <w:p w14:paraId="34CCF9BF" w14:textId="65EE79D8" w:rsidR="00D91D23" w:rsidRDefault="000255B3" w:rsidP="00E169E7">
            <w:pPr>
              <w:numPr>
                <w:ilvl w:val="0"/>
                <w:numId w:val="2"/>
              </w:numPr>
              <w:spacing w:after="120"/>
            </w:pPr>
            <w:r>
              <w:t>Assist with delivering programmes to support behaviour, emotional and social needs to include academic needs including literacy and numeracy.</w:t>
            </w:r>
          </w:p>
          <w:p w14:paraId="3695E04A" w14:textId="52EC4715" w:rsidR="00D91D23" w:rsidRDefault="004C5019" w:rsidP="00E169E7">
            <w:pPr>
              <w:numPr>
                <w:ilvl w:val="0"/>
                <w:numId w:val="2"/>
              </w:numPr>
              <w:spacing w:after="120"/>
            </w:pPr>
            <w:r>
              <w:t>Supervise</w:t>
            </w:r>
            <w:r w:rsidR="00422F73">
              <w:t xml:space="preserve"> students </w:t>
            </w:r>
            <w:r w:rsidR="0083353D">
              <w:t xml:space="preserve">in the </w:t>
            </w:r>
            <w:r w:rsidR="000255B3">
              <w:t>Trinity Centre</w:t>
            </w:r>
            <w:r w:rsidR="0083353D">
              <w:t xml:space="preserve"> </w:t>
            </w:r>
            <w:r w:rsidR="00422F73">
              <w:t>outside of lesson times</w:t>
            </w:r>
            <w:r w:rsidR="00CC7DA4">
              <w:t xml:space="preserve">, including before and after </w:t>
            </w:r>
            <w:r w:rsidR="0083353D">
              <w:t>school and during break and lunchtimes.</w:t>
            </w:r>
          </w:p>
          <w:p w14:paraId="2ECA50CC" w14:textId="536F7E02" w:rsidR="00D91D23" w:rsidRDefault="00E61526" w:rsidP="00E169E7">
            <w:pPr>
              <w:numPr>
                <w:ilvl w:val="0"/>
                <w:numId w:val="2"/>
              </w:numPr>
              <w:spacing w:after="120"/>
            </w:pPr>
            <w:r>
              <w:t xml:space="preserve">Maintain high levels of discipline within the </w:t>
            </w:r>
            <w:r w:rsidR="000255B3">
              <w:t>Trinity Centre</w:t>
            </w:r>
            <w:r>
              <w:t>.</w:t>
            </w:r>
          </w:p>
          <w:p w14:paraId="2E707F9F" w14:textId="4030D544" w:rsidR="00137715" w:rsidRDefault="00E61526" w:rsidP="00137715">
            <w:pPr>
              <w:numPr>
                <w:ilvl w:val="0"/>
                <w:numId w:val="2"/>
              </w:numPr>
              <w:spacing w:after="120"/>
            </w:pPr>
            <w:r>
              <w:t>Keep clear and up to date records.</w:t>
            </w:r>
          </w:p>
          <w:p w14:paraId="7C5D015E" w14:textId="170A80FE" w:rsidR="00137715" w:rsidRDefault="00137715" w:rsidP="00137715">
            <w:pPr>
              <w:spacing w:after="120"/>
            </w:pPr>
          </w:p>
          <w:p w14:paraId="09033DE9" w14:textId="5C6AB882" w:rsidR="00137715" w:rsidRDefault="00137715" w:rsidP="00137715">
            <w:pPr>
              <w:spacing w:after="120"/>
            </w:pPr>
          </w:p>
          <w:p w14:paraId="05353B28" w14:textId="662B1E88" w:rsidR="00137715" w:rsidRDefault="00137715" w:rsidP="00137715">
            <w:pPr>
              <w:spacing w:after="120"/>
            </w:pPr>
          </w:p>
          <w:p w14:paraId="1F3F3FAB" w14:textId="77777777" w:rsidR="00137715" w:rsidRDefault="00137715" w:rsidP="00137715">
            <w:pPr>
              <w:spacing w:after="120"/>
            </w:pPr>
          </w:p>
          <w:p w14:paraId="3593ED05" w14:textId="138A182B" w:rsidR="00D91D23" w:rsidRDefault="008F76F0" w:rsidP="00E169E7">
            <w:pPr>
              <w:numPr>
                <w:ilvl w:val="0"/>
                <w:numId w:val="2"/>
              </w:numPr>
              <w:spacing w:after="120"/>
            </w:pPr>
            <w:r>
              <w:lastRenderedPageBreak/>
              <w:t xml:space="preserve">Communicate with staff and parents regarding the progress of students </w:t>
            </w:r>
            <w:r w:rsidR="00ED54C9">
              <w:t>working within the Centre.</w:t>
            </w:r>
          </w:p>
          <w:p w14:paraId="06F8A76C" w14:textId="77777777" w:rsidR="00D91D23" w:rsidRDefault="00ED54C9" w:rsidP="00E169E7">
            <w:pPr>
              <w:numPr>
                <w:ilvl w:val="0"/>
                <w:numId w:val="2"/>
              </w:numPr>
              <w:spacing w:after="120"/>
            </w:pPr>
            <w:r>
              <w:t>Attend and contribute to meetings regarding students.</w:t>
            </w:r>
          </w:p>
          <w:p w14:paraId="0C3B7C1B" w14:textId="4F813BBA" w:rsidR="00D91D23" w:rsidRDefault="00B206A7" w:rsidP="00E169E7">
            <w:pPr>
              <w:numPr>
                <w:ilvl w:val="0"/>
                <w:numId w:val="2"/>
              </w:numPr>
              <w:spacing w:after="120"/>
            </w:pPr>
            <w:r>
              <w:t xml:space="preserve">Work with external agencies to support the individual needs of </w:t>
            </w:r>
            <w:r w:rsidR="00BC24DF">
              <w:t xml:space="preserve">students </w:t>
            </w:r>
            <w:r w:rsidR="0042783D">
              <w:t>within the Centre.</w:t>
            </w:r>
          </w:p>
          <w:p w14:paraId="28E28867" w14:textId="77777777" w:rsidR="00D91D23" w:rsidRDefault="009353D8" w:rsidP="00E169E7">
            <w:pPr>
              <w:numPr>
                <w:ilvl w:val="0"/>
                <w:numId w:val="2"/>
              </w:numPr>
              <w:spacing w:after="120"/>
            </w:pPr>
            <w:r>
              <w:t>Support and contribute to the overall ethos/work/aims of the school.</w:t>
            </w:r>
          </w:p>
          <w:p w14:paraId="15978F64" w14:textId="77777777" w:rsidR="00D91D23" w:rsidRDefault="009353D8" w:rsidP="00E169E7">
            <w:pPr>
              <w:numPr>
                <w:ilvl w:val="0"/>
                <w:numId w:val="2"/>
              </w:numPr>
              <w:spacing w:after="120"/>
            </w:pPr>
            <w:r>
              <w:t xml:space="preserve">Participate in personal and professional development activities to meet the changing demands of the </w:t>
            </w:r>
            <w:proofErr w:type="gramStart"/>
            <w:r>
              <w:t>job, and</w:t>
            </w:r>
            <w:proofErr w:type="gramEnd"/>
            <w:r>
              <w:t xml:space="preserve"> encourage and support other staff in their development and training.</w:t>
            </w:r>
          </w:p>
          <w:p w14:paraId="7264BD1A" w14:textId="77777777" w:rsidR="00D91D23" w:rsidRDefault="009353D8" w:rsidP="00E169E7">
            <w:pPr>
              <w:numPr>
                <w:ilvl w:val="0"/>
                <w:numId w:val="2"/>
              </w:numPr>
              <w:spacing w:after="120"/>
            </w:pPr>
            <w:r>
              <w:t xml:space="preserve">Attend and participate in relevant meetings as required.    </w:t>
            </w:r>
          </w:p>
          <w:p w14:paraId="1DB77D1E" w14:textId="77777777" w:rsidR="00D91D23" w:rsidRDefault="00D91D23" w:rsidP="00E169E7">
            <w:pPr>
              <w:spacing w:after="120"/>
            </w:pPr>
          </w:p>
        </w:tc>
      </w:tr>
      <w:tr w:rsidR="00012752" w14:paraId="37CA8383" w14:textId="77777777" w:rsidTr="00710EC0">
        <w:tc>
          <w:tcPr>
            <w:tcW w:w="2240" w:type="dxa"/>
            <w:tcBorders>
              <w:top w:val="single" w:sz="4" w:space="0" w:color="000000"/>
              <w:left w:val="single" w:sz="4" w:space="0" w:color="000000"/>
              <w:bottom w:val="single" w:sz="4" w:space="0" w:color="000000"/>
              <w:right w:val="single" w:sz="4" w:space="0" w:color="000000"/>
            </w:tcBorders>
          </w:tcPr>
          <w:p w14:paraId="0EC430AB" w14:textId="77777777" w:rsidR="00012752" w:rsidRDefault="00012752">
            <w:pPr>
              <w:jc w:val="both"/>
              <w:rPr>
                <w:b/>
              </w:rPr>
            </w:pPr>
            <w:r>
              <w:rPr>
                <w:b/>
              </w:rPr>
              <w:lastRenderedPageBreak/>
              <w:t>General Responsibilities:</w:t>
            </w:r>
          </w:p>
          <w:p w14:paraId="178BCF4A" w14:textId="77777777" w:rsidR="00012752" w:rsidRDefault="00012752">
            <w:pPr>
              <w:jc w:val="both"/>
              <w:rPr>
                <w:b/>
              </w:rPr>
            </w:pPr>
          </w:p>
          <w:p w14:paraId="699C0214" w14:textId="77777777" w:rsidR="00012752" w:rsidRDefault="00012752" w:rsidP="00012752">
            <w:pPr>
              <w:ind w:left="720"/>
              <w:jc w:val="both"/>
              <w:rPr>
                <w:b/>
              </w:rPr>
            </w:pPr>
          </w:p>
          <w:p w14:paraId="21089BF3" w14:textId="77777777" w:rsidR="00012752" w:rsidRDefault="00012752">
            <w:pPr>
              <w:jc w:val="both"/>
              <w:rPr>
                <w:b/>
              </w:rPr>
            </w:pPr>
          </w:p>
          <w:p w14:paraId="62537538" w14:textId="77777777" w:rsidR="00012752" w:rsidRDefault="00012752">
            <w:pPr>
              <w:jc w:val="both"/>
              <w:rPr>
                <w:b/>
              </w:rPr>
            </w:pPr>
          </w:p>
          <w:p w14:paraId="36C4CB2C" w14:textId="77777777" w:rsidR="00012752" w:rsidRDefault="00012752">
            <w:pPr>
              <w:jc w:val="both"/>
              <w:rPr>
                <w:b/>
              </w:rPr>
            </w:pPr>
          </w:p>
          <w:p w14:paraId="36B32B0E" w14:textId="77777777" w:rsidR="00012752" w:rsidRDefault="00012752">
            <w:pPr>
              <w:jc w:val="both"/>
              <w:rPr>
                <w:b/>
              </w:rPr>
            </w:pPr>
          </w:p>
          <w:p w14:paraId="12878A49" w14:textId="77777777" w:rsidR="00012752" w:rsidRDefault="00012752">
            <w:pPr>
              <w:jc w:val="both"/>
              <w:rPr>
                <w:b/>
              </w:rPr>
            </w:pPr>
          </w:p>
          <w:p w14:paraId="74D0CFF5" w14:textId="77777777" w:rsidR="00012752" w:rsidRDefault="00012752">
            <w:pPr>
              <w:jc w:val="both"/>
              <w:rPr>
                <w:b/>
              </w:rPr>
            </w:pPr>
          </w:p>
          <w:p w14:paraId="09C6E81D" w14:textId="77777777" w:rsidR="00012752" w:rsidRDefault="00012752">
            <w:pPr>
              <w:jc w:val="both"/>
              <w:rPr>
                <w:b/>
              </w:rPr>
            </w:pPr>
          </w:p>
        </w:tc>
        <w:tc>
          <w:tcPr>
            <w:tcW w:w="7897" w:type="dxa"/>
            <w:tcBorders>
              <w:top w:val="single" w:sz="4" w:space="0" w:color="000000"/>
              <w:left w:val="single" w:sz="4" w:space="0" w:color="000000"/>
              <w:bottom w:val="single" w:sz="4" w:space="0" w:color="000000"/>
              <w:right w:val="single" w:sz="4" w:space="0" w:color="000000"/>
            </w:tcBorders>
          </w:tcPr>
          <w:p w14:paraId="2EC348A0" w14:textId="77777777" w:rsidR="00012752" w:rsidRDefault="00F82C78">
            <w:pPr>
              <w:jc w:val="both"/>
              <w:rPr>
                <w:b/>
              </w:rPr>
            </w:pPr>
            <w:r>
              <w:rPr>
                <w:b/>
              </w:rPr>
              <w:t>Health &amp; Safety</w:t>
            </w:r>
          </w:p>
          <w:p w14:paraId="14C5DC6C" w14:textId="77777777" w:rsidR="00F82C78" w:rsidRDefault="00F82C78">
            <w:pPr>
              <w:jc w:val="both"/>
            </w:pPr>
            <w:r>
              <w:t xml:space="preserve">You have a legal duty to take </w:t>
            </w:r>
            <w:r w:rsidR="00131935">
              <w:t xml:space="preserve">reasonable care of your own health and safety and that of others and you are expected to be familiar </w:t>
            </w:r>
            <w:proofErr w:type="gramStart"/>
            <w:r w:rsidR="00131935">
              <w:t>with, and</w:t>
            </w:r>
            <w:proofErr w:type="gramEnd"/>
            <w:r w:rsidR="00131935">
              <w:t xml:space="preserve"> adhere to the Academy/School’s Health and Safety Policy.</w:t>
            </w:r>
          </w:p>
          <w:p w14:paraId="05A5DADA" w14:textId="77777777" w:rsidR="00131935" w:rsidRDefault="00131935">
            <w:pPr>
              <w:jc w:val="both"/>
            </w:pPr>
          </w:p>
          <w:p w14:paraId="46C998D7" w14:textId="77777777" w:rsidR="00131935" w:rsidRDefault="00131935">
            <w:pPr>
              <w:jc w:val="both"/>
              <w:rPr>
                <w:b/>
              </w:rPr>
            </w:pPr>
            <w:r>
              <w:rPr>
                <w:b/>
              </w:rPr>
              <w:t xml:space="preserve">Child Protection/vulnerable </w:t>
            </w:r>
            <w:proofErr w:type="gramStart"/>
            <w:r>
              <w:rPr>
                <w:b/>
              </w:rPr>
              <w:t>adults</w:t>
            </w:r>
            <w:proofErr w:type="gramEnd"/>
            <w:r>
              <w:rPr>
                <w:b/>
              </w:rPr>
              <w:t xml:space="preserve"> statement</w:t>
            </w:r>
          </w:p>
          <w:p w14:paraId="3EF93A0F" w14:textId="77777777" w:rsidR="00012752" w:rsidRDefault="00131935">
            <w:pPr>
              <w:jc w:val="both"/>
            </w:pPr>
            <w:r>
              <w:t>The School/Academy is committed to safeguarding and promoting the welfare of children and expects all staff and volunteers to share this commitment</w:t>
            </w:r>
          </w:p>
          <w:p w14:paraId="7A353600" w14:textId="77777777" w:rsidR="00131935" w:rsidRDefault="00131935">
            <w:pPr>
              <w:jc w:val="both"/>
            </w:pPr>
          </w:p>
          <w:p w14:paraId="6665950F" w14:textId="77777777" w:rsidR="00012752" w:rsidRDefault="00131935">
            <w:pPr>
              <w:jc w:val="both"/>
            </w:pPr>
            <w:r>
              <w:t xml:space="preserve">You will be expected to support this approach in the context of your role and to adhere to and </w:t>
            </w:r>
            <w:proofErr w:type="gramStart"/>
            <w:r>
              <w:t>ensure compliance with the school’s Safeguarding policies and procedures at all times</w:t>
            </w:r>
            <w:proofErr w:type="gramEnd"/>
            <w:r>
              <w:t>.  If in the course of carrying out your duties you become aware of any actual or potential risks to the safety or welfare or children in the school s/he must report any concerns to the school’s Designated Safeguarding Lead.</w:t>
            </w:r>
          </w:p>
          <w:p w14:paraId="6214526A" w14:textId="77777777" w:rsidR="00131935" w:rsidRDefault="00131935">
            <w:pPr>
              <w:jc w:val="both"/>
              <w:rPr>
                <w:b/>
              </w:rPr>
            </w:pPr>
            <w:r>
              <w:rPr>
                <w:b/>
              </w:rPr>
              <w:t>School values</w:t>
            </w:r>
          </w:p>
          <w:p w14:paraId="40AA90E9" w14:textId="77777777" w:rsidR="00131935" w:rsidRDefault="00131935">
            <w:pPr>
              <w:jc w:val="both"/>
            </w:pPr>
            <w:r>
              <w:t xml:space="preserve">Ensure your work, communication and approach conforms to the school values of the School and the wider Academy.  Keep up to date, and comply with the School/Academy Rules, Policies and Procedures </w:t>
            </w:r>
            <w:proofErr w:type="gramStart"/>
            <w:r>
              <w:t>at all times</w:t>
            </w:r>
            <w:proofErr w:type="gramEnd"/>
            <w:r>
              <w:t>, as detailed in the School Code of Conduct.</w:t>
            </w:r>
          </w:p>
          <w:p w14:paraId="6A8623C4" w14:textId="77777777" w:rsidR="00131935" w:rsidRDefault="00131935">
            <w:pPr>
              <w:jc w:val="both"/>
            </w:pPr>
          </w:p>
          <w:p w14:paraId="37171056" w14:textId="77777777" w:rsidR="00131935" w:rsidRDefault="00131935">
            <w:pPr>
              <w:jc w:val="both"/>
            </w:pPr>
            <w:r>
              <w:t>Employees are expected to be courteous to colleagues and provide a welcoming environment to visitors and telephone callers.</w:t>
            </w:r>
          </w:p>
          <w:p w14:paraId="0ADA8FEF" w14:textId="77777777" w:rsidR="00131935" w:rsidRDefault="00131935">
            <w:pPr>
              <w:jc w:val="both"/>
            </w:pPr>
          </w:p>
          <w:p w14:paraId="7DD06B62" w14:textId="77777777" w:rsidR="00131935" w:rsidRDefault="00131935">
            <w:pPr>
              <w:jc w:val="both"/>
              <w:rPr>
                <w:b/>
              </w:rPr>
            </w:pPr>
            <w:r>
              <w:rPr>
                <w:b/>
              </w:rPr>
              <w:t>Catholic Life</w:t>
            </w:r>
          </w:p>
          <w:p w14:paraId="3FB48B35" w14:textId="2592FFA5" w:rsidR="00131935" w:rsidRDefault="00131935">
            <w:pPr>
              <w:jc w:val="both"/>
            </w:pPr>
            <w:r>
              <w:t>To make a positive contribution to the wider life and ethos of the school in supporting the school in meeting its legal requirements for worship.</w:t>
            </w:r>
          </w:p>
          <w:p w14:paraId="136634FC" w14:textId="530B6B6E" w:rsidR="000255B3" w:rsidRDefault="000255B3">
            <w:pPr>
              <w:jc w:val="both"/>
            </w:pPr>
          </w:p>
          <w:p w14:paraId="78254A87" w14:textId="49A908A4" w:rsidR="000255B3" w:rsidRDefault="000255B3">
            <w:pPr>
              <w:jc w:val="both"/>
            </w:pPr>
          </w:p>
          <w:p w14:paraId="74BD4F1F" w14:textId="1D914669" w:rsidR="000255B3" w:rsidRDefault="000255B3">
            <w:pPr>
              <w:jc w:val="both"/>
            </w:pPr>
          </w:p>
          <w:p w14:paraId="6946DE38" w14:textId="5EC7ED66" w:rsidR="000255B3" w:rsidRDefault="000255B3">
            <w:pPr>
              <w:jc w:val="both"/>
            </w:pPr>
          </w:p>
          <w:p w14:paraId="36EB40D7" w14:textId="7A234953" w:rsidR="000255B3" w:rsidRDefault="000255B3">
            <w:pPr>
              <w:jc w:val="both"/>
            </w:pPr>
          </w:p>
          <w:p w14:paraId="36C0F176" w14:textId="77777777" w:rsidR="000255B3" w:rsidRDefault="000255B3">
            <w:pPr>
              <w:jc w:val="both"/>
            </w:pPr>
          </w:p>
          <w:p w14:paraId="0C4D4CCB" w14:textId="77777777" w:rsidR="00131935" w:rsidRDefault="00131935">
            <w:pPr>
              <w:jc w:val="both"/>
            </w:pPr>
          </w:p>
          <w:p w14:paraId="0C87C7BD" w14:textId="77777777" w:rsidR="00131935" w:rsidRDefault="00131935">
            <w:pPr>
              <w:jc w:val="both"/>
              <w:rPr>
                <w:b/>
              </w:rPr>
            </w:pPr>
            <w:r>
              <w:rPr>
                <w:b/>
              </w:rPr>
              <w:t>Special Conditions</w:t>
            </w:r>
          </w:p>
          <w:p w14:paraId="500655C8" w14:textId="77777777" w:rsidR="00131935" w:rsidRDefault="00131935">
            <w:pPr>
              <w:jc w:val="both"/>
            </w:pPr>
            <w:r>
              <w:lastRenderedPageBreak/>
              <w:t>Education is an ever-changing service and all staff are expected to participate constructively in schools and to adopt a flexible approach to their work.</w:t>
            </w:r>
          </w:p>
          <w:p w14:paraId="1E15B55F" w14:textId="77777777" w:rsidR="00131935" w:rsidRDefault="00131935">
            <w:pPr>
              <w:jc w:val="both"/>
            </w:pPr>
          </w:p>
          <w:p w14:paraId="41DBBD93" w14:textId="77777777" w:rsidR="00787705" w:rsidRDefault="00131935">
            <w:pPr>
              <w:jc w:val="both"/>
            </w:pPr>
            <w:r>
              <w:t xml:space="preserve">The job description will be reviewed annually during the performance review process and will be varied </w:t>
            </w:r>
            <w:proofErr w:type="gramStart"/>
            <w:r>
              <w:t>in light of</w:t>
            </w:r>
            <w:proofErr w:type="gramEnd"/>
            <w:r>
              <w:t xml:space="preserve"> the business needs of the school.</w:t>
            </w:r>
          </w:p>
          <w:p w14:paraId="260495DB" w14:textId="77777777" w:rsidR="00787705" w:rsidRDefault="00787705">
            <w:pPr>
              <w:jc w:val="both"/>
            </w:pPr>
          </w:p>
          <w:p w14:paraId="18F5CA27" w14:textId="77777777" w:rsidR="00131935" w:rsidRPr="00131935" w:rsidRDefault="00787705">
            <w:pPr>
              <w:jc w:val="both"/>
            </w:pPr>
            <w:r>
              <w:t>The job description sets out the main duties of the post at the date when it was drawn up.  Such duties may vary from time to time without changing the general character of the post or the level of responsibility entailed.  Such variations are a common occurrence and cannot of themselves justify a reconsideration of the grading of the post.</w:t>
            </w:r>
            <w:r w:rsidR="00131935">
              <w:t xml:space="preserve">   </w:t>
            </w:r>
          </w:p>
          <w:p w14:paraId="2858FA9C" w14:textId="77777777" w:rsidR="00012752" w:rsidRDefault="00012752">
            <w:pPr>
              <w:jc w:val="both"/>
              <w:rPr>
                <w:b/>
              </w:rPr>
            </w:pPr>
          </w:p>
          <w:p w14:paraId="7892EE3D" w14:textId="77777777" w:rsidR="00012752" w:rsidRDefault="00012752">
            <w:pPr>
              <w:jc w:val="both"/>
              <w:rPr>
                <w:b/>
              </w:rPr>
            </w:pPr>
          </w:p>
        </w:tc>
      </w:tr>
      <w:tr w:rsidR="00D91D23" w14:paraId="03F5883B" w14:textId="77777777" w:rsidTr="00710EC0">
        <w:trPr>
          <w:trHeight w:val="1592"/>
        </w:trPr>
        <w:tc>
          <w:tcPr>
            <w:tcW w:w="10137" w:type="dxa"/>
            <w:gridSpan w:val="2"/>
            <w:tcBorders>
              <w:top w:val="single" w:sz="6" w:space="0" w:color="000000"/>
              <w:left w:val="single" w:sz="6" w:space="0" w:color="000000"/>
              <w:right w:val="single" w:sz="6" w:space="0" w:color="000000"/>
            </w:tcBorders>
          </w:tcPr>
          <w:p w14:paraId="6F23FB0C" w14:textId="77777777" w:rsidR="00D91D23" w:rsidRDefault="009353D8">
            <w:r>
              <w:lastRenderedPageBreak/>
              <w:t>Employees will be expected to comply with any reasonable request from a manager to undertake work of a similar level that is not specified in this job description.</w:t>
            </w:r>
          </w:p>
          <w:p w14:paraId="5262FFFB" w14:textId="77777777" w:rsidR="00D91D23" w:rsidRDefault="00D91D23"/>
          <w:p w14:paraId="3B032D81" w14:textId="77777777" w:rsidR="005804E2" w:rsidRDefault="00787705" w:rsidP="005804E2">
            <w: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bl>
    <w:p w14:paraId="7D77F527" w14:textId="77777777" w:rsidR="00D91D23" w:rsidRDefault="00D91D23"/>
    <w:p w14:paraId="7E04E26F" w14:textId="77777777" w:rsidR="00D91D23" w:rsidRDefault="00D91D23"/>
    <w:p w14:paraId="1C6FB38A" w14:textId="77777777" w:rsidR="00D91D23" w:rsidRDefault="00D91D23"/>
    <w:p w14:paraId="04476850" w14:textId="77777777" w:rsidR="00D91D23" w:rsidRDefault="00D91D23"/>
    <w:p w14:paraId="42797ADC" w14:textId="77777777" w:rsidR="00D91D23" w:rsidRDefault="00D91D23"/>
    <w:p w14:paraId="496B33CC" w14:textId="77777777" w:rsidR="00D91D23" w:rsidRDefault="00D91D23"/>
    <w:p w14:paraId="30AEE5D6" w14:textId="77777777" w:rsidR="00D91D23" w:rsidRDefault="00D91D23"/>
    <w:p w14:paraId="40B41C95" w14:textId="77777777" w:rsidR="00D91D23" w:rsidRDefault="00D91D23"/>
    <w:p w14:paraId="58B951CD" w14:textId="77777777" w:rsidR="00D91D23" w:rsidRDefault="00D91D23"/>
    <w:p w14:paraId="5883FEDC" w14:textId="77777777" w:rsidR="00D91D23" w:rsidRDefault="00D91D23"/>
    <w:p w14:paraId="5AD53282" w14:textId="77777777" w:rsidR="00D91D23" w:rsidRDefault="009353D8">
      <w:pPr>
        <w:tabs>
          <w:tab w:val="left" w:pos="3225"/>
        </w:tabs>
      </w:pPr>
      <w:r>
        <w:tab/>
      </w:r>
    </w:p>
    <w:sectPr w:rsidR="00D91D23" w:rsidSect="00E169E7">
      <w:headerReference w:type="default" r:id="rId10"/>
      <w:footerReference w:type="default" r:id="rId11"/>
      <w:pgSz w:w="11906" w:h="16838" w:code="9"/>
      <w:pgMar w:top="1134" w:right="1134" w:bottom="907" w:left="1134" w:header="2835"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AC33" w14:textId="77777777" w:rsidR="00EA4D18" w:rsidRDefault="00EA4D18">
      <w:r>
        <w:separator/>
      </w:r>
    </w:p>
  </w:endnote>
  <w:endnote w:type="continuationSeparator" w:id="0">
    <w:p w14:paraId="35ED7244" w14:textId="77777777" w:rsidR="00EA4D18" w:rsidRDefault="00EA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4E9A" w14:textId="3353E5CB" w:rsidR="00D91D23" w:rsidRDefault="009353D8">
    <w:pPr>
      <w:pBdr>
        <w:top w:val="nil"/>
        <w:left w:val="nil"/>
        <w:bottom w:val="nil"/>
        <w:right w:val="nil"/>
        <w:between w:val="nil"/>
      </w:pBdr>
      <w:tabs>
        <w:tab w:val="center" w:pos="4153"/>
        <w:tab w:val="right" w:pos="8306"/>
      </w:tabs>
      <w:rPr>
        <w:color w:val="000000"/>
        <w:sz w:val="18"/>
        <w:szCs w:val="18"/>
      </w:rPr>
    </w:pPr>
    <w:r>
      <w:rPr>
        <w:color w:val="000000"/>
        <w:sz w:val="18"/>
        <w:szCs w:val="18"/>
      </w:rPr>
      <w:t>Effective: May</w:t>
    </w:r>
    <w:r w:rsidR="00D501AE">
      <w:rPr>
        <w:color w:val="000000"/>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3DFB" w14:textId="77777777" w:rsidR="00EA4D18" w:rsidRDefault="00EA4D18">
      <w:r>
        <w:separator/>
      </w:r>
    </w:p>
  </w:footnote>
  <w:footnote w:type="continuationSeparator" w:id="0">
    <w:p w14:paraId="7DBF9797" w14:textId="77777777" w:rsidR="00EA4D18" w:rsidRDefault="00EA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4203" w14:textId="355BE214" w:rsidR="00D91D23" w:rsidRDefault="001811A5">
    <w:pPr>
      <w:pBdr>
        <w:top w:val="nil"/>
        <w:left w:val="nil"/>
        <w:bottom w:val="nil"/>
        <w:right w:val="nil"/>
        <w:between w:val="nil"/>
      </w:pBdr>
      <w:tabs>
        <w:tab w:val="center" w:pos="4153"/>
        <w:tab w:val="right" w:pos="8306"/>
      </w:tabs>
      <w:rPr>
        <w:color w:val="000000"/>
      </w:rPr>
    </w:pPr>
    <w:r>
      <w:rPr>
        <w:noProof/>
        <w:color w:val="000000"/>
      </w:rPr>
      <w:drawing>
        <wp:anchor distT="0" distB="0" distL="114300" distR="114300" simplePos="0" relativeHeight="251658240" behindDoc="1" locked="0" layoutInCell="1" allowOverlap="1" wp14:anchorId="5DDD1DDC" wp14:editId="5D8E3143">
          <wp:simplePos x="0" y="0"/>
          <wp:positionH relativeFrom="column">
            <wp:posOffset>-707390</wp:posOffset>
          </wp:positionH>
          <wp:positionV relativeFrom="paragraph">
            <wp:posOffset>-1819275</wp:posOffset>
          </wp:positionV>
          <wp:extent cx="7531100" cy="104152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04152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0A4E"/>
    <w:multiLevelType w:val="multilevel"/>
    <w:tmpl w:val="2AB60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236057"/>
    <w:multiLevelType w:val="multilevel"/>
    <w:tmpl w:val="82742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CC3A53"/>
    <w:multiLevelType w:val="multilevel"/>
    <w:tmpl w:val="61A0C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7562591">
    <w:abstractNumId w:val="2"/>
  </w:num>
  <w:num w:numId="2" w16cid:durableId="1830320240">
    <w:abstractNumId w:val="1"/>
  </w:num>
  <w:num w:numId="3" w16cid:durableId="861431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D23"/>
    <w:rsid w:val="00010904"/>
    <w:rsid w:val="00012752"/>
    <w:rsid w:val="000255B3"/>
    <w:rsid w:val="00102C90"/>
    <w:rsid w:val="00131935"/>
    <w:rsid w:val="0013423A"/>
    <w:rsid w:val="00137715"/>
    <w:rsid w:val="001811A5"/>
    <w:rsid w:val="0021266A"/>
    <w:rsid w:val="00245339"/>
    <w:rsid w:val="002E2844"/>
    <w:rsid w:val="003212D5"/>
    <w:rsid w:val="003846C2"/>
    <w:rsid w:val="00396741"/>
    <w:rsid w:val="003C6A26"/>
    <w:rsid w:val="00422F73"/>
    <w:rsid w:val="0042783D"/>
    <w:rsid w:val="004C5019"/>
    <w:rsid w:val="004E1CF2"/>
    <w:rsid w:val="005804E2"/>
    <w:rsid w:val="005C199B"/>
    <w:rsid w:val="005D0EE7"/>
    <w:rsid w:val="006356A9"/>
    <w:rsid w:val="00671351"/>
    <w:rsid w:val="006A1E4B"/>
    <w:rsid w:val="0070223A"/>
    <w:rsid w:val="00710EC0"/>
    <w:rsid w:val="007674C9"/>
    <w:rsid w:val="00787705"/>
    <w:rsid w:val="007A2C44"/>
    <w:rsid w:val="007A6A68"/>
    <w:rsid w:val="008134ED"/>
    <w:rsid w:val="0083353D"/>
    <w:rsid w:val="00835931"/>
    <w:rsid w:val="008757EC"/>
    <w:rsid w:val="008F76F0"/>
    <w:rsid w:val="009353D8"/>
    <w:rsid w:val="009924A5"/>
    <w:rsid w:val="009D3C50"/>
    <w:rsid w:val="00A21847"/>
    <w:rsid w:val="00A7343D"/>
    <w:rsid w:val="00B206A7"/>
    <w:rsid w:val="00B61B84"/>
    <w:rsid w:val="00BC24DF"/>
    <w:rsid w:val="00BE2D7B"/>
    <w:rsid w:val="00C23507"/>
    <w:rsid w:val="00C36136"/>
    <w:rsid w:val="00C67707"/>
    <w:rsid w:val="00CC7DA4"/>
    <w:rsid w:val="00CD5607"/>
    <w:rsid w:val="00D02B5C"/>
    <w:rsid w:val="00D36EA9"/>
    <w:rsid w:val="00D501AE"/>
    <w:rsid w:val="00D52A24"/>
    <w:rsid w:val="00D577E7"/>
    <w:rsid w:val="00D91D23"/>
    <w:rsid w:val="00E169E7"/>
    <w:rsid w:val="00E2107B"/>
    <w:rsid w:val="00E61526"/>
    <w:rsid w:val="00EA4D18"/>
    <w:rsid w:val="00ED54C9"/>
    <w:rsid w:val="00F609AA"/>
    <w:rsid w:val="00F82C78"/>
    <w:rsid w:val="00F96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CD9504"/>
  <w15:docId w15:val="{CC230BC6-61C4-43A7-98DA-9EA17D51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both"/>
      <w:outlineLvl w:val="1"/>
    </w:pPr>
    <w:rPr>
      <w:b/>
    </w:rPr>
  </w:style>
  <w:style w:type="paragraph" w:styleId="Heading3">
    <w:name w:val="heading 3"/>
    <w:basedOn w:val="Normal"/>
    <w:next w:val="Normal"/>
    <w:pPr>
      <w:keepNext/>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35931"/>
    <w:pPr>
      <w:tabs>
        <w:tab w:val="center" w:pos="4513"/>
        <w:tab w:val="right" w:pos="9026"/>
      </w:tabs>
    </w:pPr>
  </w:style>
  <w:style w:type="character" w:customStyle="1" w:styleId="HeaderChar">
    <w:name w:val="Header Char"/>
    <w:basedOn w:val="DefaultParagraphFont"/>
    <w:link w:val="Header"/>
    <w:uiPriority w:val="99"/>
    <w:rsid w:val="00835931"/>
  </w:style>
  <w:style w:type="paragraph" w:styleId="Footer">
    <w:name w:val="footer"/>
    <w:basedOn w:val="Normal"/>
    <w:link w:val="FooterChar"/>
    <w:uiPriority w:val="99"/>
    <w:unhideWhenUsed/>
    <w:rsid w:val="00835931"/>
    <w:pPr>
      <w:tabs>
        <w:tab w:val="center" w:pos="4513"/>
        <w:tab w:val="right" w:pos="9026"/>
      </w:tabs>
    </w:pPr>
  </w:style>
  <w:style w:type="character" w:customStyle="1" w:styleId="FooterChar">
    <w:name w:val="Footer Char"/>
    <w:basedOn w:val="DefaultParagraphFont"/>
    <w:link w:val="Footer"/>
    <w:uiPriority w:val="99"/>
    <w:rsid w:val="00835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335716">
      <w:bodyDiv w:val="1"/>
      <w:marLeft w:val="0"/>
      <w:marRight w:val="0"/>
      <w:marTop w:val="0"/>
      <w:marBottom w:val="0"/>
      <w:divBdr>
        <w:top w:val="none" w:sz="0" w:space="0" w:color="auto"/>
        <w:left w:val="none" w:sz="0" w:space="0" w:color="auto"/>
        <w:bottom w:val="none" w:sz="0" w:space="0" w:color="auto"/>
        <w:right w:val="none" w:sz="0" w:space="0" w:color="auto"/>
      </w:divBdr>
    </w:div>
    <w:div w:id="1578906311">
      <w:bodyDiv w:val="1"/>
      <w:marLeft w:val="0"/>
      <w:marRight w:val="0"/>
      <w:marTop w:val="0"/>
      <w:marBottom w:val="0"/>
      <w:divBdr>
        <w:top w:val="none" w:sz="0" w:space="0" w:color="auto"/>
        <w:left w:val="none" w:sz="0" w:space="0" w:color="auto"/>
        <w:bottom w:val="none" w:sz="0" w:space="0" w:color="auto"/>
        <w:right w:val="none" w:sz="0" w:space="0" w:color="auto"/>
      </w:divBdr>
    </w:div>
    <w:div w:id="1843740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1a61226-8be0-45e8-8a2f-d492b91469eb" xsi:nil="true"/>
    <lcf76f155ced4ddcb4097134ff3c332f xmlns="39035188-8ed4-4962-a152-f3903f614f9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16" ma:contentTypeDescription="Create a new document." ma:contentTypeScope="" ma:versionID="792ceeff169149fbb9e6a701a794bcc3">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44caa826fcd9fa53670ad94352824518"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95dce4-b941-4189-86a2-c12f876b64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fb5fbe-62ad-4ab4-ba24-a93fda148087}" ma:internalName="TaxCatchAll" ma:showField="CatchAllData" ma:web="51a61226-8be0-45e8-8a2f-d492b9146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26822-802D-4680-BEDB-ED2548AE9CD3}">
  <ds:schemaRefs>
    <ds:schemaRef ds:uri="http://schemas.microsoft.com/sharepoint/v3/contenttype/forms"/>
  </ds:schemaRefs>
</ds:datastoreItem>
</file>

<file path=customXml/itemProps2.xml><?xml version="1.0" encoding="utf-8"?>
<ds:datastoreItem xmlns:ds="http://schemas.openxmlformats.org/officeDocument/2006/customXml" ds:itemID="{EE0FC11E-60C4-404A-A175-D4F94584D99B}">
  <ds:schemaRefs>
    <ds:schemaRef ds:uri="http://schemas.microsoft.com/office/2006/metadata/properties"/>
    <ds:schemaRef ds:uri="http://schemas.microsoft.com/office/infopath/2007/PartnerControls"/>
    <ds:schemaRef ds:uri="51a61226-8be0-45e8-8a2f-d492b91469eb"/>
    <ds:schemaRef ds:uri="39035188-8ed4-4962-a152-f3903f614f94"/>
  </ds:schemaRefs>
</ds:datastoreItem>
</file>

<file path=customXml/itemProps3.xml><?xml version="1.0" encoding="utf-8"?>
<ds:datastoreItem xmlns:ds="http://schemas.openxmlformats.org/officeDocument/2006/customXml" ds:itemID="{6CEB41B3-F8F5-4DC6-A54E-7DA98AE0B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Pethullis</dc:creator>
  <cp:lastModifiedBy>Nicola Foster</cp:lastModifiedBy>
  <cp:revision>2</cp:revision>
  <dcterms:created xsi:type="dcterms:W3CDTF">2022-07-27T10:40:00Z</dcterms:created>
  <dcterms:modified xsi:type="dcterms:W3CDTF">2022-07-27T10:40:00Z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y fmtid="{D5CDD505-2E9C-101B-9397-08002B2CF9AE}" pid="3" name="MediaServiceImageTags">
    <vt:lpwstr/>
  </property>
</Properties>
</file>