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8BFE7" w14:textId="5BAA7349" w:rsidR="00DC76D7" w:rsidRPr="00AB2326" w:rsidRDefault="00DC76D7" w:rsidP="005E1A23">
      <w:pPr>
        <w:pStyle w:val="NormalWeb"/>
        <w:spacing w:line="360" w:lineRule="atLeast"/>
        <w:jc w:val="center"/>
        <w:rPr>
          <w:rStyle w:val="Strong"/>
          <w:rFonts w:ascii="Calibri" w:hAnsi="Calibri" w:cs="Calibri"/>
          <w:color w:val="333333"/>
          <w:sz w:val="28"/>
          <w:szCs w:val="28"/>
        </w:rPr>
      </w:pPr>
    </w:p>
    <w:p w14:paraId="6BAE4C10" w14:textId="02B562C5" w:rsidR="00DC76D7" w:rsidRPr="00AB2326" w:rsidRDefault="00DC76D7" w:rsidP="005E1A23">
      <w:pPr>
        <w:pStyle w:val="NormalWeb"/>
        <w:spacing w:line="360" w:lineRule="atLeast"/>
        <w:jc w:val="center"/>
        <w:rPr>
          <w:rStyle w:val="Strong"/>
          <w:rFonts w:ascii="Calibri" w:hAnsi="Calibri" w:cs="Calibri"/>
          <w:color w:val="333333"/>
          <w:sz w:val="28"/>
          <w:szCs w:val="28"/>
        </w:rPr>
      </w:pPr>
    </w:p>
    <w:p w14:paraId="105C20B6" w14:textId="7F49BD80" w:rsidR="00A87330" w:rsidRPr="00AB2326" w:rsidRDefault="006034EF" w:rsidP="005E1A23">
      <w:pPr>
        <w:pStyle w:val="NormalWeb"/>
        <w:spacing w:line="360" w:lineRule="atLeast"/>
        <w:jc w:val="center"/>
        <w:rPr>
          <w:rStyle w:val="Strong"/>
          <w:rFonts w:ascii="Calibri" w:hAnsi="Calibri" w:cs="Calibri"/>
          <w:color w:val="333333"/>
          <w:sz w:val="28"/>
          <w:szCs w:val="28"/>
        </w:rPr>
      </w:pPr>
      <w:r w:rsidRPr="00AB2326">
        <w:rPr>
          <w:rStyle w:val="Strong"/>
          <w:rFonts w:ascii="Calibri" w:hAnsi="Calibri" w:cs="Calibri"/>
          <w:color w:val="333333"/>
          <w:sz w:val="28"/>
          <w:szCs w:val="28"/>
        </w:rPr>
        <w:t>&lt;Name&gt;</w:t>
      </w:r>
      <w:r w:rsidR="003E00AA" w:rsidRPr="00AB2326">
        <w:rPr>
          <w:rStyle w:val="Strong"/>
          <w:rFonts w:ascii="Calibri" w:hAnsi="Calibri" w:cs="Calibri"/>
          <w:color w:val="333333"/>
          <w:sz w:val="28"/>
          <w:szCs w:val="28"/>
        </w:rPr>
        <w:t xml:space="preserve"> Academy</w:t>
      </w:r>
      <w:r w:rsidR="00701A7A" w:rsidRPr="00AB2326">
        <w:rPr>
          <w:rStyle w:val="Strong"/>
          <w:rFonts w:ascii="Calibri" w:hAnsi="Calibri" w:cs="Calibri"/>
          <w:color w:val="333333"/>
          <w:sz w:val="28"/>
          <w:szCs w:val="28"/>
        </w:rPr>
        <w:t xml:space="preserve"> Comm</w:t>
      </w:r>
      <w:r w:rsidR="0095119C" w:rsidRPr="00AB2326">
        <w:rPr>
          <w:rStyle w:val="Strong"/>
          <w:rFonts w:ascii="Calibri" w:hAnsi="Calibri" w:cs="Calibri"/>
          <w:color w:val="333333"/>
          <w:sz w:val="28"/>
          <w:szCs w:val="28"/>
        </w:rPr>
        <w:t>ittee</w:t>
      </w:r>
    </w:p>
    <w:p w14:paraId="395F9373" w14:textId="77777777" w:rsidR="00A87330" w:rsidRPr="00AB2326" w:rsidRDefault="00A87330" w:rsidP="005E1A23">
      <w:pPr>
        <w:pStyle w:val="NormalWeb"/>
        <w:spacing w:line="360" w:lineRule="atLeast"/>
        <w:jc w:val="center"/>
        <w:rPr>
          <w:rStyle w:val="Strong"/>
          <w:rFonts w:ascii="Calibri" w:hAnsi="Calibri" w:cs="Calibri"/>
          <w:color w:val="333333"/>
          <w:sz w:val="28"/>
          <w:szCs w:val="28"/>
        </w:rPr>
      </w:pPr>
      <w:r w:rsidRPr="00AB2326">
        <w:rPr>
          <w:rStyle w:val="Strong"/>
          <w:rFonts w:ascii="Calibri" w:hAnsi="Calibri" w:cs="Calibri"/>
          <w:color w:val="333333"/>
          <w:sz w:val="28"/>
          <w:szCs w:val="28"/>
        </w:rPr>
        <w:t>Terms of Reference</w:t>
      </w:r>
    </w:p>
    <w:p w14:paraId="22A8787F" w14:textId="77777777" w:rsidR="00AE696C" w:rsidRPr="00AB2326" w:rsidRDefault="00AE696C" w:rsidP="00537EB6">
      <w:pPr>
        <w:pStyle w:val="NormalWeb"/>
        <w:spacing w:line="276" w:lineRule="auto"/>
        <w:jc w:val="both"/>
        <w:rPr>
          <w:rFonts w:ascii="Calibri" w:hAnsi="Calibri" w:cs="Calibri"/>
          <w:b/>
          <w:color w:val="333333"/>
        </w:rPr>
      </w:pPr>
      <w:r w:rsidRPr="00AB2326">
        <w:rPr>
          <w:rFonts w:ascii="Calibri" w:hAnsi="Calibri" w:cs="Calibri"/>
          <w:b/>
          <w:color w:val="333333"/>
        </w:rPr>
        <w:t>Introduction</w:t>
      </w:r>
      <w:r w:rsidRPr="00AB2326">
        <w:rPr>
          <w:rFonts w:ascii="Calibri" w:hAnsi="Calibri" w:cs="Calibri"/>
          <w:color w:val="000000"/>
        </w:rPr>
        <w:t> </w:t>
      </w:r>
    </w:p>
    <w:p w14:paraId="3423722F" w14:textId="77777777" w:rsidR="00AE696C" w:rsidRPr="00AB2326" w:rsidRDefault="00AE696C" w:rsidP="006034EF">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b/>
          <w:color w:val="000000"/>
        </w:rPr>
        <w:t>Strategy</w:t>
      </w:r>
    </w:p>
    <w:p w14:paraId="4EE04AF1" w14:textId="5158470F" w:rsidR="00AE696C" w:rsidRPr="00AB2326" w:rsidRDefault="00AE696C" w:rsidP="00DC76D7">
      <w:pPr>
        <w:pStyle w:val="NormalWeb"/>
        <w:tabs>
          <w:tab w:val="center" w:pos="4513"/>
        </w:tabs>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w:t>
      </w:r>
      <w:r w:rsidR="00DC76D7" w:rsidRPr="00AB2326">
        <w:rPr>
          <w:rFonts w:ascii="Calibri" w:hAnsi="Calibri" w:cs="Calibri"/>
          <w:color w:val="000000"/>
        </w:rPr>
        <w:tab/>
      </w:r>
    </w:p>
    <w:p w14:paraId="0DA7DF8A" w14:textId="012CB499" w:rsidR="00AE696C" w:rsidRPr="00AB2326" w:rsidRDefault="00AE696C" w:rsidP="00A756F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xml:space="preserve">The Board of Directors of the academy company is responsible for strategy.  They set the vision, </w:t>
      </w:r>
      <w:proofErr w:type="gramStart"/>
      <w:r w:rsidRPr="00AB2326">
        <w:rPr>
          <w:rFonts w:ascii="Calibri" w:hAnsi="Calibri" w:cs="Calibri"/>
          <w:color w:val="000000"/>
        </w:rPr>
        <w:t>ethos</w:t>
      </w:r>
      <w:proofErr w:type="gramEnd"/>
      <w:r w:rsidRPr="00AB2326">
        <w:rPr>
          <w:rFonts w:ascii="Calibri" w:hAnsi="Calibri" w:cs="Calibri"/>
          <w:color w:val="000000"/>
        </w:rPr>
        <w:t xml:space="preserve"> and strategic direction.  They determine the policy and procedures of the academies.  They hold the Principals to account for the educational performance of the academies they lead.  They monitor the use of the academies' budgets.  They monitor, </w:t>
      </w:r>
      <w:proofErr w:type="gramStart"/>
      <w:r w:rsidRPr="00AB2326">
        <w:rPr>
          <w:rFonts w:ascii="Calibri" w:hAnsi="Calibri" w:cs="Calibri"/>
          <w:color w:val="000000"/>
        </w:rPr>
        <w:t>evaluate</w:t>
      </w:r>
      <w:proofErr w:type="gramEnd"/>
      <w:r w:rsidRPr="00AB2326">
        <w:rPr>
          <w:rFonts w:ascii="Calibri" w:hAnsi="Calibri" w:cs="Calibri"/>
          <w:color w:val="000000"/>
        </w:rPr>
        <w:t xml:space="preserve"> and review the strategic framework that underpins the running of the academies. </w:t>
      </w:r>
    </w:p>
    <w:p w14:paraId="7C375864" w14:textId="77777777" w:rsidR="00AE696C" w:rsidRPr="00AB2326" w:rsidRDefault="00AE696C" w:rsidP="00A756F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w:t>
      </w:r>
    </w:p>
    <w:p w14:paraId="7246FB6C" w14:textId="77777777" w:rsidR="006B44FC" w:rsidRPr="00AB2326" w:rsidRDefault="00AE696C" w:rsidP="00A756F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xml:space="preserve">The Board provides for the strategic running of the academies by establishing core committees, devolving </w:t>
      </w:r>
      <w:proofErr w:type="gramStart"/>
      <w:r w:rsidRPr="00AB2326">
        <w:rPr>
          <w:rFonts w:ascii="Calibri" w:hAnsi="Calibri" w:cs="Calibri"/>
          <w:color w:val="000000"/>
        </w:rPr>
        <w:t>responsibilities</w:t>
      </w:r>
      <w:proofErr w:type="gramEnd"/>
      <w:r w:rsidRPr="00AB2326">
        <w:rPr>
          <w:rFonts w:ascii="Calibri" w:hAnsi="Calibri" w:cs="Calibri"/>
          <w:color w:val="000000"/>
        </w:rPr>
        <w:t xml:space="preserve"> and delegating tasks to those committees to undertake the key strategic functions required for running all the academies in a collaborative manner.</w:t>
      </w:r>
      <w:r w:rsidR="006B44FC" w:rsidRPr="00AB2326">
        <w:rPr>
          <w:rFonts w:ascii="Calibri" w:hAnsi="Calibri" w:cs="Calibri"/>
          <w:color w:val="000000"/>
        </w:rPr>
        <w:t xml:space="preserve">  The core committees focus on decision making in relation to strategy, </w:t>
      </w:r>
      <w:proofErr w:type="gramStart"/>
      <w:r w:rsidR="006B44FC" w:rsidRPr="00AB2326">
        <w:rPr>
          <w:rFonts w:ascii="Calibri" w:hAnsi="Calibri" w:cs="Calibri"/>
          <w:color w:val="000000"/>
        </w:rPr>
        <w:t>policy</w:t>
      </w:r>
      <w:proofErr w:type="gramEnd"/>
      <w:r w:rsidR="006B44FC" w:rsidRPr="00AB2326">
        <w:rPr>
          <w:rFonts w:ascii="Calibri" w:hAnsi="Calibri" w:cs="Calibri"/>
          <w:color w:val="000000"/>
        </w:rPr>
        <w:t xml:space="preserve"> and procedures to be implemented across all the academies.</w:t>
      </w:r>
    </w:p>
    <w:p w14:paraId="28284B42" w14:textId="77777777" w:rsidR="006B44FC" w:rsidRPr="00AB2326" w:rsidRDefault="006B44FC" w:rsidP="00A756F7">
      <w:pPr>
        <w:pStyle w:val="NormalWeb"/>
        <w:spacing w:before="0" w:beforeAutospacing="0" w:after="0" w:afterAutospacing="0" w:line="276" w:lineRule="auto"/>
        <w:jc w:val="both"/>
        <w:rPr>
          <w:rFonts w:ascii="Calibri" w:hAnsi="Calibri" w:cs="Calibri"/>
          <w:color w:val="000000"/>
        </w:rPr>
      </w:pPr>
    </w:p>
    <w:p w14:paraId="2CDBE18B" w14:textId="77777777" w:rsidR="00AE696C" w:rsidRPr="00AB2326" w:rsidRDefault="006B44FC" w:rsidP="00A756F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The core committees are:</w:t>
      </w:r>
    </w:p>
    <w:p w14:paraId="68555C8C" w14:textId="74AFE57E" w:rsidR="006B44FC" w:rsidRPr="00AB2326" w:rsidRDefault="006034EF" w:rsidP="006034EF">
      <w:pPr>
        <w:pStyle w:val="NormalWeb"/>
        <w:numPr>
          <w:ilvl w:val="0"/>
          <w:numId w:val="11"/>
        </w:numPr>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xml:space="preserve">CC1 </w:t>
      </w:r>
      <w:r w:rsidR="006B44FC" w:rsidRPr="00AB2326">
        <w:rPr>
          <w:rFonts w:ascii="Calibri" w:hAnsi="Calibri" w:cs="Calibri"/>
          <w:color w:val="000000"/>
        </w:rPr>
        <w:t>The Finance, Resources and Premises Committee</w:t>
      </w:r>
      <w:r w:rsidRPr="00AB2326">
        <w:rPr>
          <w:rFonts w:ascii="Calibri" w:hAnsi="Calibri" w:cs="Calibri"/>
          <w:color w:val="000000"/>
        </w:rPr>
        <w:t xml:space="preserve"> (Including </w:t>
      </w:r>
      <w:proofErr w:type="gramStart"/>
      <w:r w:rsidR="006B44FC" w:rsidRPr="00AB2326">
        <w:rPr>
          <w:rFonts w:ascii="Calibri" w:hAnsi="Calibri" w:cs="Calibri"/>
          <w:color w:val="000000"/>
        </w:rPr>
        <w:t>The</w:t>
      </w:r>
      <w:proofErr w:type="gramEnd"/>
      <w:r w:rsidR="006B44FC" w:rsidRPr="00AB2326">
        <w:rPr>
          <w:rFonts w:ascii="Calibri" w:hAnsi="Calibri" w:cs="Calibri"/>
          <w:color w:val="000000"/>
        </w:rPr>
        <w:t xml:space="preserve"> Audit Committee</w:t>
      </w:r>
      <w:r w:rsidRPr="00AB2326">
        <w:rPr>
          <w:rFonts w:ascii="Calibri" w:hAnsi="Calibri" w:cs="Calibri"/>
          <w:color w:val="000000"/>
        </w:rPr>
        <w:t>)</w:t>
      </w:r>
    </w:p>
    <w:p w14:paraId="0575BCB6" w14:textId="371EB675" w:rsidR="006034EF" w:rsidRPr="00AB2326" w:rsidRDefault="006034EF" w:rsidP="006034EF">
      <w:pPr>
        <w:pStyle w:val="NormalWeb"/>
        <w:numPr>
          <w:ilvl w:val="0"/>
          <w:numId w:val="11"/>
        </w:numPr>
        <w:spacing w:before="0" w:beforeAutospacing="0" w:after="0" w:afterAutospacing="0" w:line="276" w:lineRule="auto"/>
        <w:jc w:val="both"/>
        <w:rPr>
          <w:rFonts w:ascii="Calibri" w:hAnsi="Calibri" w:cs="Calibri"/>
          <w:color w:val="000000"/>
        </w:rPr>
      </w:pPr>
      <w:r w:rsidRPr="00AB2326">
        <w:rPr>
          <w:rFonts w:ascii="Calibri" w:hAnsi="Calibri" w:cs="Calibri"/>
          <w:color w:val="000000"/>
        </w:rPr>
        <w:t>CC2 The Strategy, People and Organisational Development Committee.</w:t>
      </w:r>
    </w:p>
    <w:p w14:paraId="1B040D0F" w14:textId="73DE859E" w:rsidR="006034EF" w:rsidRPr="00AB2326" w:rsidRDefault="006034EF" w:rsidP="006034EF">
      <w:pPr>
        <w:pStyle w:val="NormalWeb"/>
        <w:numPr>
          <w:ilvl w:val="0"/>
          <w:numId w:val="11"/>
        </w:numPr>
        <w:spacing w:before="0" w:beforeAutospacing="0" w:after="0" w:afterAutospacing="0" w:line="276" w:lineRule="auto"/>
        <w:jc w:val="both"/>
        <w:rPr>
          <w:rFonts w:ascii="Calibri" w:hAnsi="Calibri" w:cs="Calibri"/>
          <w:color w:val="000000"/>
        </w:rPr>
      </w:pPr>
      <w:r w:rsidRPr="00AB2326">
        <w:rPr>
          <w:rFonts w:ascii="Calibri" w:hAnsi="Calibri" w:cs="Calibri"/>
          <w:color w:val="000000"/>
        </w:rPr>
        <w:t>CC3 The Quality Provision, Performance and Standards Committee.</w:t>
      </w:r>
    </w:p>
    <w:p w14:paraId="3AB8F396" w14:textId="53BAA324" w:rsidR="006034EF" w:rsidRPr="00AB2326" w:rsidRDefault="006034EF" w:rsidP="006034EF">
      <w:pPr>
        <w:pStyle w:val="NormalWeb"/>
        <w:numPr>
          <w:ilvl w:val="0"/>
          <w:numId w:val="11"/>
        </w:numPr>
        <w:spacing w:before="0" w:beforeAutospacing="0" w:after="0" w:afterAutospacing="0" w:line="276" w:lineRule="auto"/>
        <w:jc w:val="both"/>
        <w:rPr>
          <w:rFonts w:ascii="Calibri" w:hAnsi="Calibri" w:cs="Calibri"/>
          <w:color w:val="000000"/>
        </w:rPr>
      </w:pPr>
      <w:r w:rsidRPr="00AB2326">
        <w:rPr>
          <w:rFonts w:ascii="Calibri" w:hAnsi="Calibri" w:cs="Calibri"/>
          <w:color w:val="000000"/>
        </w:rPr>
        <w:t>Remuneration Committee (Foundation Directors only)</w:t>
      </w:r>
    </w:p>
    <w:p w14:paraId="2DCC5096" w14:textId="77777777" w:rsidR="006B44FC" w:rsidRPr="00AB2326" w:rsidRDefault="006B44FC" w:rsidP="006B44FC">
      <w:pPr>
        <w:pStyle w:val="NormalWeb"/>
        <w:spacing w:before="0" w:beforeAutospacing="0" w:after="0" w:afterAutospacing="0" w:line="276" w:lineRule="auto"/>
        <w:jc w:val="both"/>
        <w:rPr>
          <w:rFonts w:ascii="Calibri" w:hAnsi="Calibri" w:cs="Calibri"/>
          <w:color w:val="000000"/>
        </w:rPr>
      </w:pPr>
    </w:p>
    <w:p w14:paraId="123C4949" w14:textId="77777777"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2DD4313D" w14:textId="77777777"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4071C215" w14:textId="77777777"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672F800F" w14:textId="77777777"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2450B6E3" w14:textId="77777777"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4784EA79" w14:textId="77777777"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5123ECC9" w14:textId="72458B70"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71032B57" w14:textId="77777777" w:rsidR="00DC76D7" w:rsidRPr="00AB2326" w:rsidRDefault="00DC76D7" w:rsidP="006B44FC">
      <w:pPr>
        <w:pStyle w:val="NormalWeb"/>
        <w:spacing w:before="0" w:beforeAutospacing="0" w:after="0" w:afterAutospacing="0" w:line="276" w:lineRule="auto"/>
        <w:ind w:left="720"/>
        <w:jc w:val="both"/>
        <w:rPr>
          <w:rFonts w:ascii="Calibri" w:hAnsi="Calibri" w:cs="Calibri"/>
          <w:b/>
          <w:color w:val="000000"/>
        </w:rPr>
      </w:pPr>
    </w:p>
    <w:p w14:paraId="6A3FCA23" w14:textId="77777777"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35EF2BE2" w14:textId="77777777" w:rsidR="00537577" w:rsidRPr="00AB2326" w:rsidRDefault="00537577" w:rsidP="006B44FC">
      <w:pPr>
        <w:pStyle w:val="NormalWeb"/>
        <w:spacing w:before="0" w:beforeAutospacing="0" w:after="0" w:afterAutospacing="0" w:line="276" w:lineRule="auto"/>
        <w:ind w:left="720"/>
        <w:jc w:val="both"/>
        <w:rPr>
          <w:rFonts w:ascii="Calibri" w:hAnsi="Calibri" w:cs="Calibri"/>
          <w:b/>
          <w:color w:val="000000"/>
        </w:rPr>
      </w:pPr>
    </w:p>
    <w:p w14:paraId="675775B3" w14:textId="77777777" w:rsidR="00537577" w:rsidRPr="00AB2326" w:rsidRDefault="00537577" w:rsidP="006B44FC">
      <w:pPr>
        <w:pStyle w:val="NormalWeb"/>
        <w:spacing w:before="0" w:beforeAutospacing="0" w:after="0" w:afterAutospacing="0" w:line="276" w:lineRule="auto"/>
        <w:ind w:left="720"/>
        <w:jc w:val="both"/>
        <w:rPr>
          <w:rFonts w:ascii="Calibri" w:hAnsi="Calibri" w:cs="Calibri"/>
          <w:b/>
          <w:color w:val="000000"/>
        </w:rPr>
      </w:pPr>
    </w:p>
    <w:p w14:paraId="5FAF26D7" w14:textId="77777777" w:rsidR="00537577" w:rsidRPr="00AB2326" w:rsidRDefault="00537577" w:rsidP="006B44FC">
      <w:pPr>
        <w:pStyle w:val="NormalWeb"/>
        <w:spacing w:before="0" w:beforeAutospacing="0" w:after="0" w:afterAutospacing="0" w:line="276" w:lineRule="auto"/>
        <w:ind w:left="720"/>
        <w:jc w:val="both"/>
        <w:rPr>
          <w:rFonts w:ascii="Calibri" w:hAnsi="Calibri" w:cs="Calibri"/>
          <w:b/>
          <w:color w:val="000000"/>
        </w:rPr>
      </w:pPr>
    </w:p>
    <w:p w14:paraId="2C3A88DE" w14:textId="77777777"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6F6F862B" w14:textId="77777777" w:rsidR="00DC76D7" w:rsidRPr="00AB2326" w:rsidRDefault="00DC76D7" w:rsidP="006B44FC">
      <w:pPr>
        <w:pStyle w:val="NormalWeb"/>
        <w:spacing w:before="0" w:beforeAutospacing="0" w:after="0" w:afterAutospacing="0" w:line="276" w:lineRule="auto"/>
        <w:ind w:left="720"/>
        <w:jc w:val="both"/>
        <w:rPr>
          <w:rFonts w:ascii="Calibri" w:hAnsi="Calibri" w:cs="Calibri"/>
          <w:b/>
          <w:color w:val="000000"/>
        </w:rPr>
      </w:pPr>
    </w:p>
    <w:p w14:paraId="26B0C552" w14:textId="77777777" w:rsidR="00DC76D7" w:rsidRPr="00AB2326" w:rsidRDefault="00DC76D7" w:rsidP="006B44FC">
      <w:pPr>
        <w:pStyle w:val="NormalWeb"/>
        <w:spacing w:before="0" w:beforeAutospacing="0" w:after="0" w:afterAutospacing="0" w:line="276" w:lineRule="auto"/>
        <w:ind w:left="720"/>
        <w:jc w:val="both"/>
        <w:rPr>
          <w:rFonts w:ascii="Calibri" w:hAnsi="Calibri" w:cs="Calibri"/>
          <w:b/>
          <w:color w:val="000000"/>
        </w:rPr>
      </w:pPr>
    </w:p>
    <w:p w14:paraId="5CA1728E" w14:textId="6D746E1A" w:rsidR="00AE696C" w:rsidRPr="00AB2326" w:rsidRDefault="00AE696C" w:rsidP="0053757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b/>
          <w:color w:val="000000"/>
        </w:rPr>
        <w:t>Operational</w:t>
      </w:r>
      <w:r w:rsidRPr="00AB2326">
        <w:rPr>
          <w:rFonts w:ascii="Calibri" w:hAnsi="Calibri" w:cs="Calibri"/>
          <w:color w:val="000000"/>
        </w:rPr>
        <w:t xml:space="preserve"> </w:t>
      </w:r>
    </w:p>
    <w:p w14:paraId="38B49D7C" w14:textId="77777777" w:rsidR="00AE696C" w:rsidRPr="00AB2326" w:rsidRDefault="00AE696C" w:rsidP="0053757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w:t>
      </w:r>
    </w:p>
    <w:p w14:paraId="040A671B" w14:textId="77777777" w:rsidR="001C6E59" w:rsidRPr="00AB2326" w:rsidRDefault="00AE696C" w:rsidP="0053757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xml:space="preserve">The Board must establish an Academy Committee for each academy, which provides for the operational running of each academy, drawing on local representation rooted within the academy's staff, parental, parish and neighbourhood communities.  </w:t>
      </w:r>
    </w:p>
    <w:p w14:paraId="1E222E1C" w14:textId="77777777" w:rsidR="00AB4C76" w:rsidRPr="00AB2326" w:rsidRDefault="00AB4C76" w:rsidP="00A756F7">
      <w:pPr>
        <w:pStyle w:val="NormalWeb"/>
        <w:spacing w:before="0" w:beforeAutospacing="0" w:after="0" w:afterAutospacing="0" w:line="276" w:lineRule="auto"/>
        <w:jc w:val="both"/>
        <w:rPr>
          <w:rFonts w:ascii="Calibri" w:hAnsi="Calibri" w:cs="Calibri"/>
          <w:color w:val="000000"/>
        </w:rPr>
      </w:pPr>
    </w:p>
    <w:p w14:paraId="204F9D99" w14:textId="77777777" w:rsidR="006B44FC" w:rsidRPr="00AB2326" w:rsidRDefault="00AE696C" w:rsidP="00A756F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The Academy Committee will: oversee the implementation o</w:t>
      </w:r>
      <w:r w:rsidR="006B44FC" w:rsidRPr="00AB2326">
        <w:rPr>
          <w:rFonts w:ascii="Calibri" w:hAnsi="Calibri" w:cs="Calibri"/>
          <w:color w:val="000000"/>
        </w:rPr>
        <w:t xml:space="preserve">f the Directors' strategy, </w:t>
      </w:r>
      <w:r w:rsidRPr="00AB2326">
        <w:rPr>
          <w:rFonts w:ascii="Calibri" w:hAnsi="Calibri" w:cs="Calibri"/>
          <w:color w:val="000000"/>
        </w:rPr>
        <w:t>policy</w:t>
      </w:r>
      <w:r w:rsidR="006B44FC" w:rsidRPr="00AB2326">
        <w:rPr>
          <w:rFonts w:ascii="Calibri" w:hAnsi="Calibri" w:cs="Calibri"/>
          <w:color w:val="000000"/>
        </w:rPr>
        <w:t xml:space="preserve"> and procedures</w:t>
      </w:r>
      <w:r w:rsidRPr="00AB2326">
        <w:rPr>
          <w:rFonts w:ascii="Calibri" w:hAnsi="Calibri" w:cs="Calibri"/>
          <w:color w:val="000000"/>
        </w:rPr>
        <w:t xml:space="preserve">; monitor the effectiveness of the management </w:t>
      </w:r>
      <w:r w:rsidR="006B44FC" w:rsidRPr="00AB2326">
        <w:rPr>
          <w:rFonts w:ascii="Calibri" w:hAnsi="Calibri" w:cs="Calibri"/>
          <w:color w:val="000000"/>
        </w:rPr>
        <w:t>in running the academy in accordance with the Directors’ strategy, policy and procedures</w:t>
      </w:r>
      <w:r w:rsidRPr="00AB2326">
        <w:rPr>
          <w:rFonts w:ascii="Calibri" w:hAnsi="Calibri" w:cs="Calibri"/>
          <w:color w:val="000000"/>
        </w:rPr>
        <w:t xml:space="preserve">; and report on the impact of the </w:t>
      </w:r>
      <w:r w:rsidR="006B44FC" w:rsidRPr="00AB2326">
        <w:rPr>
          <w:rFonts w:ascii="Calibri" w:hAnsi="Calibri" w:cs="Calibri"/>
          <w:color w:val="000000"/>
        </w:rPr>
        <w:t xml:space="preserve">Directors’ </w:t>
      </w:r>
      <w:r w:rsidRPr="00AB2326">
        <w:rPr>
          <w:rFonts w:ascii="Calibri" w:hAnsi="Calibri" w:cs="Calibri"/>
          <w:color w:val="000000"/>
        </w:rPr>
        <w:t>strategic framework on the quality of provision, performance and standards of the academy.</w:t>
      </w:r>
      <w:r w:rsidR="001C6E59" w:rsidRPr="00AB2326">
        <w:rPr>
          <w:rFonts w:ascii="Calibri" w:hAnsi="Calibri" w:cs="Calibri"/>
          <w:color w:val="000000"/>
        </w:rPr>
        <w:t xml:space="preserve">  </w:t>
      </w:r>
    </w:p>
    <w:p w14:paraId="295DBD9E" w14:textId="77777777" w:rsidR="00AE696C" w:rsidRPr="00AB2326" w:rsidRDefault="00AE696C" w:rsidP="00A756F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w:t>
      </w:r>
    </w:p>
    <w:p w14:paraId="0C40115F" w14:textId="77777777" w:rsidR="00AE696C" w:rsidRPr="00AB2326" w:rsidRDefault="00AE696C" w:rsidP="006034EF">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b/>
          <w:color w:val="000000"/>
        </w:rPr>
        <w:t>Tactical</w:t>
      </w:r>
    </w:p>
    <w:p w14:paraId="10E71B1E" w14:textId="77777777" w:rsidR="00AE696C" w:rsidRPr="00AB2326" w:rsidRDefault="00AE696C" w:rsidP="00A756F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w:t>
      </w:r>
    </w:p>
    <w:p w14:paraId="0D080AD2" w14:textId="77777777" w:rsidR="00AE696C" w:rsidRPr="00AB2326" w:rsidRDefault="00AE696C" w:rsidP="00A756F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xml:space="preserve">The Board will establish a Committee of Principals. The Principals form the professional advisory body to provide advice, </w:t>
      </w:r>
      <w:proofErr w:type="gramStart"/>
      <w:r w:rsidRPr="00AB2326">
        <w:rPr>
          <w:rFonts w:ascii="Calibri" w:hAnsi="Calibri" w:cs="Calibri"/>
          <w:color w:val="000000"/>
        </w:rPr>
        <w:t>guidance</w:t>
      </w:r>
      <w:proofErr w:type="gramEnd"/>
      <w:r w:rsidRPr="00AB2326">
        <w:rPr>
          <w:rFonts w:ascii="Calibri" w:hAnsi="Calibri" w:cs="Calibri"/>
          <w:color w:val="000000"/>
        </w:rPr>
        <w:t xml:space="preserve"> and support on the Directors' strategic framework, working with the core committees of the Directors.  The Board, mainly but not exclusively through its core committees, will seek advice from and delegate tasks to the Committee of Principals and ensure that effective tactics are used to deliver the Directors' strategy and policy across all the academies.</w:t>
      </w:r>
    </w:p>
    <w:p w14:paraId="0893C141" w14:textId="77777777" w:rsidR="0095119C" w:rsidRPr="00AB2326" w:rsidRDefault="0095119C" w:rsidP="00A756F7">
      <w:pPr>
        <w:pStyle w:val="NormalWeb"/>
        <w:spacing w:line="276" w:lineRule="auto"/>
        <w:jc w:val="both"/>
        <w:rPr>
          <w:rFonts w:ascii="Calibri" w:hAnsi="Calibri" w:cs="Calibri"/>
          <w:b/>
          <w:color w:val="333333"/>
        </w:rPr>
      </w:pPr>
      <w:r w:rsidRPr="00AB2326">
        <w:rPr>
          <w:rFonts w:ascii="Calibri" w:hAnsi="Calibri" w:cs="Calibri"/>
          <w:b/>
          <w:color w:val="333333"/>
        </w:rPr>
        <w:t>Overall purpose</w:t>
      </w:r>
      <w:r w:rsidR="00AE696C" w:rsidRPr="00AB2326">
        <w:rPr>
          <w:rFonts w:ascii="Calibri" w:hAnsi="Calibri" w:cs="Calibri"/>
          <w:b/>
          <w:color w:val="333333"/>
        </w:rPr>
        <w:t xml:space="preserve"> of the committee</w:t>
      </w:r>
    </w:p>
    <w:p w14:paraId="27699F79" w14:textId="77777777" w:rsidR="0095119C" w:rsidRPr="00AB2326" w:rsidRDefault="0095119C" w:rsidP="00A756F7">
      <w:pPr>
        <w:pStyle w:val="NormalWeb"/>
        <w:numPr>
          <w:ilvl w:val="0"/>
          <w:numId w:val="2"/>
        </w:numPr>
        <w:spacing w:line="276" w:lineRule="auto"/>
        <w:jc w:val="both"/>
        <w:rPr>
          <w:rFonts w:ascii="Calibri" w:hAnsi="Calibri" w:cs="Calibri"/>
          <w:color w:val="333333"/>
        </w:rPr>
      </w:pPr>
      <w:r w:rsidRPr="00AB2326">
        <w:rPr>
          <w:rFonts w:ascii="Calibri" w:hAnsi="Calibri" w:cs="Calibri"/>
          <w:color w:val="333333"/>
        </w:rPr>
        <w:t xml:space="preserve">Provide </w:t>
      </w:r>
      <w:r w:rsidR="00741624" w:rsidRPr="00AB2326">
        <w:rPr>
          <w:rFonts w:ascii="Calibri" w:hAnsi="Calibri" w:cs="Calibri"/>
          <w:color w:val="333333"/>
        </w:rPr>
        <w:t>the assurance</w:t>
      </w:r>
      <w:r w:rsidR="00470AA3" w:rsidRPr="00AB2326">
        <w:rPr>
          <w:rFonts w:ascii="Calibri" w:hAnsi="Calibri" w:cs="Calibri"/>
          <w:color w:val="333333"/>
        </w:rPr>
        <w:t xml:space="preserve"> that the </w:t>
      </w:r>
      <w:r w:rsidR="00741624" w:rsidRPr="00AB2326">
        <w:rPr>
          <w:rFonts w:ascii="Calibri" w:hAnsi="Calibri" w:cs="Calibri"/>
          <w:color w:val="333333"/>
        </w:rPr>
        <w:t>strategy</w:t>
      </w:r>
      <w:r w:rsidR="00470AA3" w:rsidRPr="00AB2326">
        <w:rPr>
          <w:rFonts w:ascii="Calibri" w:hAnsi="Calibri" w:cs="Calibri"/>
          <w:color w:val="333333"/>
        </w:rPr>
        <w:t xml:space="preserve"> and policies of the Board of Directors’ are </w:t>
      </w:r>
      <w:r w:rsidR="00741624" w:rsidRPr="00AB2326">
        <w:rPr>
          <w:rFonts w:ascii="Calibri" w:hAnsi="Calibri" w:cs="Calibri"/>
          <w:color w:val="333333"/>
        </w:rPr>
        <w:t>implemented at a local level in the academy.</w:t>
      </w:r>
    </w:p>
    <w:p w14:paraId="1A17BC07" w14:textId="77777777" w:rsidR="00741624" w:rsidRPr="00AB2326" w:rsidRDefault="00A87330" w:rsidP="00A756F7">
      <w:pPr>
        <w:pStyle w:val="NormalWeb"/>
        <w:numPr>
          <w:ilvl w:val="0"/>
          <w:numId w:val="2"/>
        </w:numPr>
        <w:spacing w:line="276" w:lineRule="auto"/>
        <w:jc w:val="both"/>
        <w:rPr>
          <w:rFonts w:ascii="Calibri" w:hAnsi="Calibri" w:cs="Calibri"/>
          <w:color w:val="333333"/>
        </w:rPr>
      </w:pPr>
      <w:r w:rsidRPr="00AB2326">
        <w:rPr>
          <w:rFonts w:ascii="Calibri" w:hAnsi="Calibri" w:cs="Calibri"/>
          <w:color w:val="333333"/>
        </w:rPr>
        <w:t xml:space="preserve">Provide </w:t>
      </w:r>
      <w:r w:rsidR="00741624" w:rsidRPr="00AB2326">
        <w:rPr>
          <w:rFonts w:ascii="Calibri" w:hAnsi="Calibri" w:cs="Calibri"/>
          <w:color w:val="333333"/>
        </w:rPr>
        <w:t xml:space="preserve">a strong </w:t>
      </w:r>
      <w:r w:rsidR="0073697D" w:rsidRPr="00AB2326">
        <w:rPr>
          <w:rFonts w:ascii="Calibri" w:hAnsi="Calibri" w:cs="Calibri"/>
          <w:color w:val="333333"/>
        </w:rPr>
        <w:t>monitoring</w:t>
      </w:r>
      <w:r w:rsidR="00C21977" w:rsidRPr="00AB2326">
        <w:rPr>
          <w:rFonts w:ascii="Calibri" w:hAnsi="Calibri" w:cs="Calibri"/>
          <w:color w:val="333333"/>
        </w:rPr>
        <w:t xml:space="preserve">, </w:t>
      </w:r>
      <w:proofErr w:type="gramStart"/>
      <w:r w:rsidR="00AD2570" w:rsidRPr="00AB2326">
        <w:rPr>
          <w:rFonts w:ascii="Calibri" w:hAnsi="Calibri" w:cs="Calibri"/>
          <w:color w:val="333333"/>
        </w:rPr>
        <w:t>evaluation</w:t>
      </w:r>
      <w:proofErr w:type="gramEnd"/>
      <w:r w:rsidR="0073697D" w:rsidRPr="00AB2326">
        <w:rPr>
          <w:rFonts w:ascii="Calibri" w:hAnsi="Calibri" w:cs="Calibri"/>
          <w:color w:val="333333"/>
        </w:rPr>
        <w:t xml:space="preserve"> and report</w:t>
      </w:r>
      <w:r w:rsidR="004F1313" w:rsidRPr="00AB2326">
        <w:rPr>
          <w:rFonts w:ascii="Calibri" w:hAnsi="Calibri" w:cs="Calibri"/>
          <w:color w:val="333333"/>
        </w:rPr>
        <w:t>ing framework</w:t>
      </w:r>
      <w:r w:rsidR="005E1A23" w:rsidRPr="00AB2326">
        <w:rPr>
          <w:rFonts w:ascii="Calibri" w:hAnsi="Calibri" w:cs="Calibri"/>
          <w:color w:val="333333"/>
        </w:rPr>
        <w:t>,</w:t>
      </w:r>
      <w:r w:rsidR="004F1313" w:rsidRPr="00AB2326">
        <w:rPr>
          <w:rFonts w:ascii="Calibri" w:hAnsi="Calibri" w:cs="Calibri"/>
          <w:color w:val="333333"/>
        </w:rPr>
        <w:t xml:space="preserve"> so the </w:t>
      </w:r>
      <w:r w:rsidR="00470AA3" w:rsidRPr="00AB2326">
        <w:rPr>
          <w:rFonts w:ascii="Calibri" w:hAnsi="Calibri" w:cs="Calibri"/>
          <w:color w:val="333333"/>
        </w:rPr>
        <w:t xml:space="preserve">education provided by the </w:t>
      </w:r>
      <w:r w:rsidR="00741624" w:rsidRPr="00AB2326">
        <w:rPr>
          <w:rFonts w:ascii="Calibri" w:hAnsi="Calibri" w:cs="Calibri"/>
          <w:color w:val="333333"/>
        </w:rPr>
        <w:t>academy</w:t>
      </w:r>
      <w:r w:rsidR="004F1313" w:rsidRPr="00AB2326">
        <w:rPr>
          <w:rFonts w:ascii="Calibri" w:hAnsi="Calibri" w:cs="Calibri"/>
          <w:color w:val="333333"/>
        </w:rPr>
        <w:t xml:space="preserve"> </w:t>
      </w:r>
      <w:r w:rsidR="0073697D" w:rsidRPr="00AB2326">
        <w:rPr>
          <w:rFonts w:ascii="Calibri" w:hAnsi="Calibri" w:cs="Calibri"/>
          <w:color w:val="333333"/>
        </w:rPr>
        <w:t>meet</w:t>
      </w:r>
      <w:r w:rsidR="00470AA3" w:rsidRPr="00AB2326">
        <w:rPr>
          <w:rFonts w:ascii="Calibri" w:hAnsi="Calibri" w:cs="Calibri"/>
          <w:color w:val="333333"/>
        </w:rPr>
        <w:t>s</w:t>
      </w:r>
      <w:r w:rsidRPr="00AB2326">
        <w:rPr>
          <w:rFonts w:ascii="Calibri" w:hAnsi="Calibri" w:cs="Calibri"/>
          <w:color w:val="333333"/>
        </w:rPr>
        <w:t xml:space="preserve"> the needs of children</w:t>
      </w:r>
      <w:r w:rsidR="00741624" w:rsidRPr="00AB2326">
        <w:rPr>
          <w:rFonts w:ascii="Calibri" w:hAnsi="Calibri" w:cs="Calibri"/>
          <w:color w:val="333333"/>
        </w:rPr>
        <w:t xml:space="preserve"> in its care.</w:t>
      </w:r>
    </w:p>
    <w:p w14:paraId="1B950E92" w14:textId="77777777" w:rsidR="00A87330" w:rsidRPr="00AB2326" w:rsidRDefault="00486C12" w:rsidP="00A756F7">
      <w:pPr>
        <w:pStyle w:val="NormalWeb"/>
        <w:numPr>
          <w:ilvl w:val="0"/>
          <w:numId w:val="2"/>
        </w:numPr>
        <w:spacing w:line="276" w:lineRule="auto"/>
        <w:jc w:val="both"/>
        <w:rPr>
          <w:rFonts w:ascii="Calibri" w:hAnsi="Calibri" w:cs="Calibri"/>
          <w:color w:val="333333"/>
        </w:rPr>
      </w:pPr>
      <w:r w:rsidRPr="00AB2326">
        <w:rPr>
          <w:rFonts w:ascii="Calibri" w:hAnsi="Calibri" w:cs="Calibri"/>
          <w:color w:val="333333"/>
        </w:rPr>
        <w:t xml:space="preserve">Enable the </w:t>
      </w:r>
      <w:r w:rsidR="00741624" w:rsidRPr="00AB2326">
        <w:rPr>
          <w:rFonts w:ascii="Calibri" w:hAnsi="Calibri" w:cs="Calibri"/>
          <w:color w:val="333333"/>
        </w:rPr>
        <w:t>academy</w:t>
      </w:r>
      <w:r w:rsidRPr="00AB2326">
        <w:rPr>
          <w:rFonts w:ascii="Calibri" w:hAnsi="Calibri" w:cs="Calibri"/>
          <w:color w:val="333333"/>
        </w:rPr>
        <w:t xml:space="preserve"> to be accountable for b</w:t>
      </w:r>
      <w:r w:rsidR="00A87330" w:rsidRPr="00AB2326">
        <w:rPr>
          <w:rFonts w:ascii="Calibri" w:hAnsi="Calibri" w:cs="Calibri"/>
          <w:color w:val="333333"/>
        </w:rPr>
        <w:t>uild</w:t>
      </w:r>
      <w:r w:rsidRPr="00AB2326">
        <w:rPr>
          <w:rFonts w:ascii="Calibri" w:hAnsi="Calibri" w:cs="Calibri"/>
          <w:color w:val="333333"/>
        </w:rPr>
        <w:t>ing</w:t>
      </w:r>
      <w:r w:rsidR="00A87330" w:rsidRPr="00AB2326">
        <w:rPr>
          <w:rFonts w:ascii="Calibri" w:hAnsi="Calibri" w:cs="Calibri"/>
          <w:color w:val="333333"/>
        </w:rPr>
        <w:t xml:space="preserve"> </w:t>
      </w:r>
      <w:r w:rsidR="004C5A47" w:rsidRPr="00AB2326">
        <w:rPr>
          <w:rFonts w:ascii="Calibri" w:hAnsi="Calibri" w:cs="Calibri"/>
          <w:color w:val="333333"/>
        </w:rPr>
        <w:t>a strong</w:t>
      </w:r>
      <w:r w:rsidR="004F1313" w:rsidRPr="00AB2326">
        <w:rPr>
          <w:rFonts w:ascii="Calibri" w:hAnsi="Calibri" w:cs="Calibri"/>
          <w:color w:val="333333"/>
        </w:rPr>
        <w:t>,</w:t>
      </w:r>
      <w:r w:rsidR="004C5A47" w:rsidRPr="00AB2326">
        <w:rPr>
          <w:rFonts w:ascii="Calibri" w:hAnsi="Calibri" w:cs="Calibri"/>
          <w:color w:val="333333"/>
        </w:rPr>
        <w:t xml:space="preserve"> </w:t>
      </w:r>
      <w:r w:rsidR="00646AC9" w:rsidRPr="00AB2326">
        <w:rPr>
          <w:rFonts w:ascii="Calibri" w:hAnsi="Calibri" w:cs="Calibri"/>
          <w:color w:val="333333"/>
        </w:rPr>
        <w:t xml:space="preserve">Catholic </w:t>
      </w:r>
      <w:r w:rsidR="005B626B" w:rsidRPr="00AB2326">
        <w:rPr>
          <w:rFonts w:ascii="Calibri" w:hAnsi="Calibri" w:cs="Calibri"/>
          <w:color w:val="333333"/>
        </w:rPr>
        <w:t xml:space="preserve">collaborative </w:t>
      </w:r>
      <w:r w:rsidR="004C5A47" w:rsidRPr="00AB2326">
        <w:rPr>
          <w:rFonts w:ascii="Calibri" w:hAnsi="Calibri" w:cs="Calibri"/>
          <w:color w:val="333333"/>
        </w:rPr>
        <w:t xml:space="preserve">learning </w:t>
      </w:r>
      <w:r w:rsidR="00AE5E5E" w:rsidRPr="00AB2326">
        <w:rPr>
          <w:rFonts w:ascii="Calibri" w:hAnsi="Calibri" w:cs="Calibri"/>
          <w:color w:val="333333"/>
        </w:rPr>
        <w:t xml:space="preserve">community, </w:t>
      </w:r>
      <w:r w:rsidR="00AE5E5E" w:rsidRPr="00AB2326">
        <w:rPr>
          <w:rStyle w:val="Strong"/>
          <w:rFonts w:ascii="Calibri" w:hAnsi="Calibri" w:cs="Calibri"/>
          <w:b w:val="0"/>
          <w:color w:val="333333"/>
        </w:rPr>
        <w:t>rooted in the teachings of Christ and his Church and the values of the Gospel,</w:t>
      </w:r>
      <w:r w:rsidR="00AE5E5E" w:rsidRPr="00AB2326">
        <w:rPr>
          <w:rFonts w:ascii="Calibri" w:hAnsi="Calibri" w:cs="Calibri"/>
          <w:color w:val="333333"/>
        </w:rPr>
        <w:t xml:space="preserve"> </w:t>
      </w:r>
      <w:r w:rsidR="005E1A23" w:rsidRPr="00AB2326">
        <w:rPr>
          <w:rFonts w:ascii="Calibri" w:hAnsi="Calibri" w:cs="Calibri"/>
          <w:color w:val="333333"/>
        </w:rPr>
        <w:t>by</w:t>
      </w:r>
      <w:r w:rsidR="007C6E6F" w:rsidRPr="00AB2326">
        <w:rPr>
          <w:rFonts w:ascii="Calibri" w:hAnsi="Calibri" w:cs="Calibri"/>
          <w:color w:val="333333"/>
        </w:rPr>
        <w:t xml:space="preserve"> ensuring the </w:t>
      </w:r>
      <w:r w:rsidR="005B626B" w:rsidRPr="00AB2326">
        <w:rPr>
          <w:rFonts w:ascii="Calibri" w:hAnsi="Calibri" w:cs="Calibri"/>
          <w:color w:val="333333"/>
        </w:rPr>
        <w:t>academies form</w:t>
      </w:r>
      <w:r w:rsidR="00A87330" w:rsidRPr="00AB2326">
        <w:rPr>
          <w:rFonts w:ascii="Calibri" w:hAnsi="Calibri" w:cs="Calibri"/>
          <w:color w:val="333333"/>
        </w:rPr>
        <w:t xml:space="preserve"> good relationships and effective communication with all stakeholders</w:t>
      </w:r>
      <w:r w:rsidRPr="00AB2326">
        <w:rPr>
          <w:rFonts w:ascii="Calibri" w:hAnsi="Calibri" w:cs="Calibri"/>
          <w:color w:val="333333"/>
        </w:rPr>
        <w:t xml:space="preserve"> that benefit the children’s learning, formation, attainment and progress.</w:t>
      </w:r>
    </w:p>
    <w:p w14:paraId="405CA917" w14:textId="77777777" w:rsidR="00072B98" w:rsidRPr="00AB2326" w:rsidRDefault="00072B98" w:rsidP="00A756F7">
      <w:pPr>
        <w:pStyle w:val="NormalWeb"/>
        <w:numPr>
          <w:ilvl w:val="0"/>
          <w:numId w:val="2"/>
        </w:numPr>
        <w:spacing w:line="276" w:lineRule="auto"/>
        <w:jc w:val="both"/>
        <w:rPr>
          <w:rFonts w:ascii="Calibri" w:hAnsi="Calibri" w:cs="Calibri"/>
          <w:color w:val="333333"/>
        </w:rPr>
      </w:pPr>
      <w:r w:rsidRPr="00AB2326">
        <w:rPr>
          <w:rFonts w:ascii="Calibri" w:hAnsi="Calibri" w:cs="Calibri"/>
          <w:color w:val="333333"/>
        </w:rPr>
        <w:t xml:space="preserve">Make recommendations to the </w:t>
      </w:r>
      <w:r w:rsidR="005B626B" w:rsidRPr="00AB2326">
        <w:rPr>
          <w:rFonts w:ascii="Calibri" w:hAnsi="Calibri" w:cs="Calibri"/>
          <w:color w:val="333333"/>
        </w:rPr>
        <w:t>Board of Directors</w:t>
      </w:r>
      <w:r w:rsidRPr="00AB2326">
        <w:rPr>
          <w:rFonts w:ascii="Calibri" w:hAnsi="Calibri" w:cs="Calibri"/>
          <w:color w:val="333333"/>
        </w:rPr>
        <w:t xml:space="preserve"> and to other committees as </w:t>
      </w:r>
      <w:r w:rsidR="00360ED1" w:rsidRPr="00AB2326">
        <w:rPr>
          <w:rFonts w:ascii="Calibri" w:hAnsi="Calibri" w:cs="Calibri"/>
          <w:color w:val="333333"/>
        </w:rPr>
        <w:t>necessary and appropriate</w:t>
      </w:r>
      <w:r w:rsidRPr="00AB2326">
        <w:rPr>
          <w:rFonts w:ascii="Calibri" w:hAnsi="Calibri" w:cs="Calibri"/>
          <w:color w:val="333333"/>
        </w:rPr>
        <w:t xml:space="preserve">. </w:t>
      </w:r>
    </w:p>
    <w:p w14:paraId="3DCFBE15" w14:textId="77777777" w:rsidR="00AB4C76" w:rsidRPr="00AB2326" w:rsidRDefault="00AB4C76" w:rsidP="00A756F7">
      <w:pPr>
        <w:pStyle w:val="NormalWeb"/>
        <w:spacing w:line="276" w:lineRule="auto"/>
        <w:jc w:val="both"/>
        <w:rPr>
          <w:rFonts w:ascii="Calibri" w:hAnsi="Calibri" w:cs="Calibri"/>
          <w:b/>
          <w:color w:val="333333"/>
        </w:rPr>
      </w:pPr>
    </w:p>
    <w:p w14:paraId="65BC0697" w14:textId="333335BF" w:rsidR="00AB4C76" w:rsidRPr="00AB2326" w:rsidRDefault="00AB4C76" w:rsidP="00A756F7">
      <w:pPr>
        <w:pStyle w:val="NormalWeb"/>
        <w:spacing w:line="276" w:lineRule="auto"/>
        <w:jc w:val="both"/>
        <w:rPr>
          <w:rFonts w:ascii="Calibri" w:hAnsi="Calibri" w:cs="Calibri"/>
          <w:b/>
          <w:color w:val="333333"/>
        </w:rPr>
      </w:pPr>
    </w:p>
    <w:p w14:paraId="4EA1BA4D" w14:textId="6697324F" w:rsidR="00DC76D7" w:rsidRPr="00AB2326" w:rsidRDefault="00DC76D7" w:rsidP="00A756F7">
      <w:pPr>
        <w:pStyle w:val="NormalWeb"/>
        <w:spacing w:line="276" w:lineRule="auto"/>
        <w:jc w:val="both"/>
        <w:rPr>
          <w:rFonts w:ascii="Calibri" w:hAnsi="Calibri" w:cs="Calibri"/>
          <w:b/>
          <w:color w:val="333333"/>
        </w:rPr>
      </w:pPr>
    </w:p>
    <w:p w14:paraId="5171E76D" w14:textId="5D9713C1" w:rsidR="00DC76D7" w:rsidRPr="00AB2326" w:rsidRDefault="00DC76D7" w:rsidP="00A756F7">
      <w:pPr>
        <w:pStyle w:val="NormalWeb"/>
        <w:spacing w:line="276" w:lineRule="auto"/>
        <w:jc w:val="both"/>
        <w:rPr>
          <w:rFonts w:ascii="Calibri" w:hAnsi="Calibri" w:cs="Calibri"/>
          <w:b/>
          <w:color w:val="333333"/>
        </w:rPr>
      </w:pPr>
    </w:p>
    <w:p w14:paraId="07DDC981" w14:textId="77777777" w:rsidR="00DC76D7" w:rsidRPr="00AB2326" w:rsidRDefault="00DC76D7" w:rsidP="00A756F7">
      <w:pPr>
        <w:pStyle w:val="NormalWeb"/>
        <w:spacing w:line="276" w:lineRule="auto"/>
        <w:jc w:val="both"/>
        <w:rPr>
          <w:rFonts w:ascii="Calibri" w:hAnsi="Calibri" w:cs="Calibri"/>
          <w:b/>
          <w:color w:val="333333"/>
        </w:rPr>
      </w:pPr>
    </w:p>
    <w:p w14:paraId="6E530FAD" w14:textId="77777777" w:rsidR="00DC76D7" w:rsidRPr="00AB2326" w:rsidRDefault="00DC76D7" w:rsidP="00A756F7">
      <w:pPr>
        <w:pStyle w:val="NormalWeb"/>
        <w:spacing w:line="276" w:lineRule="auto"/>
        <w:jc w:val="both"/>
        <w:rPr>
          <w:rFonts w:ascii="Calibri" w:hAnsi="Calibri" w:cs="Calibri"/>
          <w:b/>
          <w:color w:val="333333"/>
        </w:rPr>
      </w:pPr>
    </w:p>
    <w:p w14:paraId="7955BC53" w14:textId="0020330C" w:rsidR="00A87330" w:rsidRPr="00AB2326" w:rsidRDefault="00A87330" w:rsidP="00A756F7">
      <w:pPr>
        <w:pStyle w:val="NormalWeb"/>
        <w:spacing w:line="276" w:lineRule="auto"/>
        <w:jc w:val="both"/>
        <w:rPr>
          <w:rFonts w:ascii="Calibri" w:hAnsi="Calibri" w:cs="Calibri"/>
          <w:b/>
          <w:color w:val="333333"/>
        </w:rPr>
      </w:pPr>
      <w:r w:rsidRPr="00AB2326">
        <w:rPr>
          <w:rFonts w:ascii="Calibri" w:hAnsi="Calibri" w:cs="Calibri"/>
          <w:b/>
          <w:color w:val="333333"/>
        </w:rPr>
        <w:t>Membership</w:t>
      </w:r>
    </w:p>
    <w:p w14:paraId="6926A473" w14:textId="6F8201CF" w:rsidR="000D3AB5" w:rsidRPr="00AB2326" w:rsidRDefault="009D5161" w:rsidP="00A756F7">
      <w:pPr>
        <w:pStyle w:val="NormalWeb"/>
        <w:numPr>
          <w:ilvl w:val="0"/>
          <w:numId w:val="5"/>
        </w:numPr>
        <w:spacing w:line="276" w:lineRule="auto"/>
        <w:jc w:val="both"/>
        <w:rPr>
          <w:rFonts w:ascii="Calibri" w:hAnsi="Calibri" w:cs="Calibri"/>
          <w:color w:val="333333"/>
        </w:rPr>
      </w:pPr>
      <w:r w:rsidRPr="00AB2326">
        <w:rPr>
          <w:rFonts w:ascii="Calibri" w:hAnsi="Calibri" w:cs="Calibri"/>
          <w:color w:val="333333"/>
        </w:rPr>
        <w:t>The membership is d</w:t>
      </w:r>
      <w:r w:rsidR="000D3AB5" w:rsidRPr="00AB2326">
        <w:rPr>
          <w:rFonts w:ascii="Calibri" w:hAnsi="Calibri" w:cs="Calibri"/>
          <w:color w:val="333333"/>
        </w:rPr>
        <w:t>efined in the ‘Constitution of the Academy Committee’ (Section 6) in the Scheme of Delegation</w:t>
      </w:r>
      <w:r w:rsidR="00CE13EB" w:rsidRPr="00AB2326">
        <w:rPr>
          <w:rStyle w:val="FootnoteReference"/>
          <w:rFonts w:ascii="Calibri" w:hAnsi="Calibri" w:cs="Calibri"/>
          <w:color w:val="333333"/>
        </w:rPr>
        <w:footnoteReference w:id="2"/>
      </w:r>
      <w:r w:rsidR="000D3AB5" w:rsidRPr="00AB2326">
        <w:rPr>
          <w:rFonts w:ascii="Calibri" w:hAnsi="Calibri" w:cs="Calibri"/>
          <w:color w:val="333333"/>
        </w:rPr>
        <w:t xml:space="preserve">. </w:t>
      </w:r>
    </w:p>
    <w:p w14:paraId="698C49BF" w14:textId="7AE02967" w:rsidR="0077521D" w:rsidRPr="00AB2326" w:rsidRDefault="0077521D" w:rsidP="00A756F7">
      <w:pPr>
        <w:pStyle w:val="NormalWeb"/>
        <w:numPr>
          <w:ilvl w:val="0"/>
          <w:numId w:val="5"/>
        </w:numPr>
        <w:spacing w:line="276" w:lineRule="auto"/>
        <w:jc w:val="both"/>
        <w:rPr>
          <w:rFonts w:ascii="Calibri" w:hAnsi="Calibri" w:cs="Calibri"/>
          <w:color w:val="333333"/>
        </w:rPr>
      </w:pPr>
      <w:r w:rsidRPr="00AB2326">
        <w:rPr>
          <w:rFonts w:ascii="Calibri" w:hAnsi="Calibri" w:cs="Calibri"/>
          <w:color w:val="333333"/>
        </w:rPr>
        <w:t xml:space="preserve">The table at the back details the numbers, </w:t>
      </w:r>
      <w:proofErr w:type="gramStart"/>
      <w:r w:rsidRPr="00AB2326">
        <w:rPr>
          <w:rFonts w:ascii="Calibri" w:hAnsi="Calibri" w:cs="Calibri"/>
          <w:color w:val="333333"/>
        </w:rPr>
        <w:t>names</w:t>
      </w:r>
      <w:proofErr w:type="gramEnd"/>
      <w:r w:rsidRPr="00AB2326">
        <w:rPr>
          <w:rFonts w:ascii="Calibri" w:hAnsi="Calibri" w:cs="Calibri"/>
          <w:color w:val="333333"/>
        </w:rPr>
        <w:t xml:space="preserve"> and status of each member of the Academy Committee.</w:t>
      </w:r>
    </w:p>
    <w:p w14:paraId="11F7CA19" w14:textId="77777777" w:rsidR="00C21867" w:rsidRPr="00AB2326" w:rsidRDefault="00C21867" w:rsidP="000D3AB5">
      <w:pPr>
        <w:pStyle w:val="NormalWeb"/>
        <w:spacing w:line="276" w:lineRule="auto"/>
        <w:jc w:val="both"/>
        <w:rPr>
          <w:rFonts w:ascii="Calibri" w:hAnsi="Calibri" w:cs="Calibri"/>
          <w:b/>
          <w:color w:val="333333"/>
        </w:rPr>
      </w:pPr>
      <w:r w:rsidRPr="00AB2326">
        <w:rPr>
          <w:rFonts w:ascii="Calibri" w:hAnsi="Calibri" w:cs="Calibri"/>
          <w:b/>
          <w:color w:val="333333"/>
        </w:rPr>
        <w:t>Quorum</w:t>
      </w:r>
    </w:p>
    <w:p w14:paraId="6A10EBDC" w14:textId="77777777" w:rsidR="000D3AB5" w:rsidRPr="00AB2326" w:rsidRDefault="000D3AB5" w:rsidP="000D3AB5">
      <w:pPr>
        <w:pStyle w:val="Numbered"/>
        <w:numPr>
          <w:ilvl w:val="0"/>
          <w:numId w:val="12"/>
        </w:numPr>
        <w:tabs>
          <w:tab w:val="num" w:pos="1440"/>
        </w:tabs>
        <w:overflowPunct/>
        <w:autoSpaceDE/>
        <w:adjustRightInd/>
        <w:spacing w:line="276" w:lineRule="auto"/>
        <w:jc w:val="both"/>
        <w:rPr>
          <w:rFonts w:ascii="Calibri" w:hAnsi="Calibri" w:cs="Calibri"/>
          <w:szCs w:val="24"/>
        </w:rPr>
      </w:pPr>
      <w:r w:rsidRPr="00AB2326">
        <w:rPr>
          <w:rFonts w:ascii="Calibri" w:hAnsi="Calibri" w:cs="Calibri"/>
          <w:szCs w:val="24"/>
        </w:rPr>
        <w:t>The Scheme of Delegation states, the quorum for a meeting of the Academy Committee, and any vote on any matter thereat, shall be any one half (rounded up to a whole number) of the total number of Academy Representatives holding office at the date of the meeting.</w:t>
      </w:r>
    </w:p>
    <w:p w14:paraId="26353B67" w14:textId="77777777" w:rsidR="00C21867" w:rsidRPr="00AB2326" w:rsidRDefault="000D3AB5" w:rsidP="000D3AB5">
      <w:pPr>
        <w:pStyle w:val="Numbered"/>
        <w:numPr>
          <w:ilvl w:val="0"/>
          <w:numId w:val="12"/>
        </w:numPr>
        <w:overflowPunct/>
        <w:autoSpaceDE/>
        <w:adjustRightInd/>
        <w:spacing w:line="276" w:lineRule="auto"/>
        <w:jc w:val="both"/>
        <w:rPr>
          <w:rFonts w:ascii="Calibri" w:hAnsi="Calibri" w:cs="Calibri"/>
          <w:szCs w:val="24"/>
        </w:rPr>
      </w:pPr>
      <w:r w:rsidRPr="00AB2326">
        <w:rPr>
          <w:rFonts w:ascii="Calibri" w:hAnsi="Calibri" w:cs="Calibri"/>
          <w:szCs w:val="24"/>
        </w:rPr>
        <w:t>The Academy Committee may act notwithstanding any vacancies on its board, but, if the numbers of persons serving is less than three, the continuing persons may act only for the purpose of filling vacancies.</w:t>
      </w:r>
    </w:p>
    <w:p w14:paraId="6334A825" w14:textId="77777777" w:rsidR="00EE1B61" w:rsidRPr="00AB2326" w:rsidRDefault="00EE1B61" w:rsidP="00EE1B61">
      <w:pPr>
        <w:pStyle w:val="NormalWeb"/>
        <w:spacing w:line="276" w:lineRule="auto"/>
        <w:jc w:val="both"/>
        <w:rPr>
          <w:rFonts w:ascii="Calibri" w:hAnsi="Calibri" w:cs="Calibri"/>
          <w:b/>
          <w:color w:val="333333"/>
        </w:rPr>
      </w:pPr>
      <w:r w:rsidRPr="00AB2326">
        <w:rPr>
          <w:rFonts w:ascii="Calibri" w:hAnsi="Calibri" w:cs="Calibri"/>
          <w:b/>
          <w:color w:val="333333"/>
        </w:rPr>
        <w:t>The Chair and Vice Chair of the Committee</w:t>
      </w:r>
    </w:p>
    <w:p w14:paraId="76238973" w14:textId="3718C927" w:rsidR="00EE1B61" w:rsidRPr="00AB2326" w:rsidRDefault="00EE1B61" w:rsidP="00EE1B61">
      <w:pPr>
        <w:pStyle w:val="Numbered"/>
        <w:numPr>
          <w:ilvl w:val="0"/>
          <w:numId w:val="14"/>
        </w:numPr>
        <w:overflowPunct/>
        <w:autoSpaceDE/>
        <w:adjustRightInd/>
        <w:spacing w:line="276" w:lineRule="auto"/>
        <w:jc w:val="both"/>
        <w:rPr>
          <w:rFonts w:ascii="Calibri" w:hAnsi="Calibri" w:cs="Calibri"/>
          <w:szCs w:val="24"/>
        </w:rPr>
      </w:pPr>
      <w:r w:rsidRPr="00AB2326">
        <w:rPr>
          <w:rFonts w:ascii="Calibri" w:hAnsi="Calibri" w:cs="Calibri"/>
          <w:szCs w:val="24"/>
        </w:rPr>
        <w:t xml:space="preserve">The </w:t>
      </w:r>
      <w:r w:rsidR="00632F30" w:rsidRPr="00AB2326">
        <w:rPr>
          <w:rFonts w:ascii="Calibri" w:hAnsi="Calibri" w:cs="Calibri"/>
          <w:szCs w:val="24"/>
        </w:rPr>
        <w:t xml:space="preserve">Scheme of Delegation states that </w:t>
      </w:r>
      <w:r w:rsidRPr="00AB2326">
        <w:rPr>
          <w:rFonts w:ascii="Calibri" w:hAnsi="Calibri" w:cs="Calibri"/>
          <w:szCs w:val="24"/>
        </w:rPr>
        <w:t xml:space="preserve">Academy Representatives to the Academy Committee shall each school year, at their first meeting in that year, elect a chairman and a vice-chairman.  The chair’s position shall always be held by an </w:t>
      </w:r>
      <w:r w:rsidRPr="00AB2326">
        <w:rPr>
          <w:rFonts w:ascii="Calibri" w:hAnsi="Calibri" w:cs="Calibri"/>
          <w:b/>
          <w:bCs/>
          <w:szCs w:val="24"/>
        </w:rPr>
        <w:t>Academy Foundation Representative</w:t>
      </w:r>
      <w:r w:rsidRPr="00AB2326">
        <w:rPr>
          <w:rFonts w:ascii="Calibri" w:hAnsi="Calibri" w:cs="Calibri"/>
          <w:szCs w:val="24"/>
        </w:rPr>
        <w:t>.  An Academy Foundation Representative who is at the time of election already a Director of the company shall be eligible for election as chairman or vice-chairman.  The Principal of the academy is not eligible to stand for election as chairman or vice-chairman.</w:t>
      </w:r>
    </w:p>
    <w:p w14:paraId="4C5D0433" w14:textId="77777777" w:rsidR="00AB4C76" w:rsidRPr="00AB2326" w:rsidRDefault="00AB4C76" w:rsidP="00A756F7">
      <w:pPr>
        <w:pStyle w:val="NormalWeb"/>
        <w:spacing w:line="276" w:lineRule="auto"/>
        <w:jc w:val="both"/>
        <w:rPr>
          <w:rFonts w:ascii="Calibri" w:hAnsi="Calibri" w:cs="Calibri"/>
          <w:b/>
          <w:color w:val="333333"/>
        </w:rPr>
      </w:pPr>
    </w:p>
    <w:p w14:paraId="27770972" w14:textId="77777777" w:rsidR="00AB4C76" w:rsidRPr="00AB2326" w:rsidRDefault="00AB4C76" w:rsidP="00A756F7">
      <w:pPr>
        <w:pStyle w:val="NormalWeb"/>
        <w:spacing w:line="276" w:lineRule="auto"/>
        <w:jc w:val="both"/>
        <w:rPr>
          <w:rFonts w:ascii="Calibri" w:hAnsi="Calibri" w:cs="Calibri"/>
          <w:b/>
          <w:color w:val="333333"/>
        </w:rPr>
      </w:pPr>
    </w:p>
    <w:p w14:paraId="1CB229FE" w14:textId="77777777" w:rsidR="00AB4C76" w:rsidRPr="00AB2326" w:rsidRDefault="00AB4C76" w:rsidP="00A756F7">
      <w:pPr>
        <w:pStyle w:val="NormalWeb"/>
        <w:spacing w:line="276" w:lineRule="auto"/>
        <w:jc w:val="both"/>
        <w:rPr>
          <w:rFonts w:ascii="Calibri" w:hAnsi="Calibri" w:cs="Calibri"/>
          <w:b/>
          <w:color w:val="333333"/>
        </w:rPr>
      </w:pPr>
    </w:p>
    <w:p w14:paraId="7A01A500" w14:textId="77777777" w:rsidR="00AB4C76" w:rsidRPr="00AB2326" w:rsidRDefault="00AB4C76" w:rsidP="00A756F7">
      <w:pPr>
        <w:pStyle w:val="NormalWeb"/>
        <w:spacing w:line="276" w:lineRule="auto"/>
        <w:jc w:val="both"/>
        <w:rPr>
          <w:rFonts w:ascii="Calibri" w:hAnsi="Calibri" w:cs="Calibri"/>
          <w:b/>
          <w:color w:val="333333"/>
        </w:rPr>
      </w:pPr>
    </w:p>
    <w:p w14:paraId="596F1A6A" w14:textId="77777777" w:rsidR="00DC76D7" w:rsidRPr="00AB2326" w:rsidRDefault="00DC76D7" w:rsidP="00A756F7">
      <w:pPr>
        <w:pStyle w:val="NormalWeb"/>
        <w:spacing w:line="276" w:lineRule="auto"/>
        <w:jc w:val="both"/>
        <w:rPr>
          <w:rFonts w:ascii="Calibri" w:hAnsi="Calibri" w:cs="Calibri"/>
          <w:b/>
          <w:color w:val="333333"/>
        </w:rPr>
      </w:pPr>
    </w:p>
    <w:p w14:paraId="17E1BBB8" w14:textId="77777777" w:rsidR="00DC76D7" w:rsidRPr="00AB2326" w:rsidRDefault="00DC76D7" w:rsidP="00A756F7">
      <w:pPr>
        <w:pStyle w:val="NormalWeb"/>
        <w:spacing w:line="276" w:lineRule="auto"/>
        <w:jc w:val="both"/>
        <w:rPr>
          <w:rFonts w:ascii="Calibri" w:hAnsi="Calibri" w:cs="Calibri"/>
          <w:b/>
          <w:color w:val="333333"/>
        </w:rPr>
      </w:pPr>
    </w:p>
    <w:p w14:paraId="642DECDA" w14:textId="77777777" w:rsidR="008269DA" w:rsidRPr="00AB2326" w:rsidRDefault="008269DA" w:rsidP="00F9608B">
      <w:pPr>
        <w:pStyle w:val="NormalWeb"/>
        <w:spacing w:before="0" w:beforeAutospacing="0" w:after="0" w:afterAutospacing="0"/>
        <w:jc w:val="both"/>
        <w:rPr>
          <w:rFonts w:ascii="Calibri" w:hAnsi="Calibri" w:cs="Calibri"/>
          <w:b/>
          <w:color w:val="333333"/>
        </w:rPr>
      </w:pPr>
    </w:p>
    <w:p w14:paraId="7EF1098B" w14:textId="77777777" w:rsidR="00013FCE" w:rsidRPr="00AB2326" w:rsidRDefault="00013FCE" w:rsidP="00F9608B">
      <w:pPr>
        <w:pStyle w:val="NormalWeb"/>
        <w:spacing w:before="0" w:beforeAutospacing="0" w:after="0" w:afterAutospacing="0"/>
        <w:jc w:val="both"/>
        <w:rPr>
          <w:rFonts w:ascii="Calibri" w:hAnsi="Calibri" w:cs="Calibri"/>
          <w:b/>
          <w:color w:val="333333"/>
        </w:rPr>
      </w:pPr>
    </w:p>
    <w:p w14:paraId="50534AD8" w14:textId="77777777" w:rsidR="00013FCE" w:rsidRPr="00AB2326" w:rsidRDefault="00013FCE" w:rsidP="00F9608B">
      <w:pPr>
        <w:pStyle w:val="NormalWeb"/>
        <w:spacing w:before="0" w:beforeAutospacing="0" w:after="0" w:afterAutospacing="0"/>
        <w:jc w:val="both"/>
        <w:rPr>
          <w:rFonts w:ascii="Calibri" w:hAnsi="Calibri" w:cs="Calibri"/>
          <w:b/>
          <w:color w:val="333333"/>
        </w:rPr>
      </w:pPr>
    </w:p>
    <w:p w14:paraId="77DFB0DB" w14:textId="77777777" w:rsidR="00013FCE" w:rsidRPr="00AB2326" w:rsidRDefault="00013FCE" w:rsidP="00F9608B">
      <w:pPr>
        <w:pStyle w:val="NormalWeb"/>
        <w:spacing w:before="0" w:beforeAutospacing="0" w:after="0" w:afterAutospacing="0"/>
        <w:jc w:val="both"/>
        <w:rPr>
          <w:rFonts w:ascii="Calibri" w:hAnsi="Calibri" w:cs="Calibri"/>
          <w:b/>
          <w:color w:val="333333"/>
        </w:rPr>
      </w:pPr>
    </w:p>
    <w:p w14:paraId="563AABDE" w14:textId="77777777" w:rsidR="006034EF" w:rsidRPr="00AB2326" w:rsidRDefault="006034EF" w:rsidP="00F9608B">
      <w:pPr>
        <w:pStyle w:val="NormalWeb"/>
        <w:spacing w:before="0" w:beforeAutospacing="0" w:after="0" w:afterAutospacing="0"/>
        <w:jc w:val="both"/>
        <w:rPr>
          <w:rFonts w:ascii="Calibri" w:hAnsi="Calibri" w:cs="Calibri"/>
          <w:b/>
          <w:color w:val="333333"/>
        </w:rPr>
      </w:pPr>
    </w:p>
    <w:p w14:paraId="6B6D440C" w14:textId="77777777" w:rsidR="006034EF" w:rsidRPr="00AB2326" w:rsidRDefault="006034EF" w:rsidP="00F9608B">
      <w:pPr>
        <w:pStyle w:val="NormalWeb"/>
        <w:spacing w:before="0" w:beforeAutospacing="0" w:after="0" w:afterAutospacing="0"/>
        <w:jc w:val="both"/>
        <w:rPr>
          <w:rFonts w:ascii="Calibri" w:hAnsi="Calibri" w:cs="Calibri"/>
          <w:b/>
          <w:color w:val="333333"/>
        </w:rPr>
      </w:pPr>
    </w:p>
    <w:p w14:paraId="2C23E5E4" w14:textId="23E03566" w:rsidR="00C21867" w:rsidRPr="00AB2326" w:rsidRDefault="00701A7A" w:rsidP="006034EF">
      <w:pPr>
        <w:pStyle w:val="NormalWeb"/>
        <w:shd w:val="clear" w:color="auto" w:fill="FFFFFF" w:themeFill="background1"/>
        <w:spacing w:before="0" w:beforeAutospacing="0" w:after="0" w:afterAutospacing="0"/>
        <w:jc w:val="both"/>
        <w:rPr>
          <w:rFonts w:ascii="Calibri" w:hAnsi="Calibri" w:cs="Calibri"/>
          <w:b/>
          <w:color w:val="333333"/>
        </w:rPr>
      </w:pPr>
      <w:r w:rsidRPr="00AB2326">
        <w:rPr>
          <w:rFonts w:ascii="Calibri" w:hAnsi="Calibri" w:cs="Calibri"/>
          <w:b/>
          <w:color w:val="333333"/>
        </w:rPr>
        <w:t xml:space="preserve">Chair of committee: </w:t>
      </w:r>
    </w:p>
    <w:p w14:paraId="49B99921" w14:textId="46210ED1" w:rsidR="00F9608B" w:rsidRPr="00AB2326" w:rsidRDefault="006034EF" w:rsidP="00F9608B">
      <w:pPr>
        <w:pStyle w:val="NormalWeb"/>
        <w:numPr>
          <w:ilvl w:val="0"/>
          <w:numId w:val="14"/>
        </w:numPr>
        <w:spacing w:before="0" w:beforeAutospacing="0" w:after="0" w:afterAutospacing="0"/>
        <w:jc w:val="both"/>
        <w:rPr>
          <w:rFonts w:ascii="Calibri" w:hAnsi="Calibri" w:cs="Calibri"/>
          <w:b/>
          <w:color w:val="000000"/>
        </w:rPr>
      </w:pPr>
      <w:r w:rsidRPr="00AB2326">
        <w:rPr>
          <w:rFonts w:ascii="Calibri" w:hAnsi="Calibri" w:cs="Calibri"/>
          <w:b/>
          <w:color w:val="000000"/>
        </w:rPr>
        <w:t>&lt;Name&gt;</w:t>
      </w:r>
      <w:r w:rsidR="00F9608B" w:rsidRPr="00AB2326">
        <w:rPr>
          <w:rFonts w:ascii="Calibri" w:hAnsi="Calibri" w:cs="Calibri"/>
          <w:b/>
          <w:color w:val="000000"/>
        </w:rPr>
        <w:t xml:space="preserve">  </w:t>
      </w:r>
    </w:p>
    <w:p w14:paraId="48B76A00" w14:textId="77777777" w:rsidR="00F9608B" w:rsidRPr="00AB2326" w:rsidRDefault="00F9608B" w:rsidP="00F9608B">
      <w:pPr>
        <w:pStyle w:val="NormalWeb"/>
        <w:spacing w:before="0" w:beforeAutospacing="0" w:after="0" w:afterAutospacing="0"/>
        <w:ind w:left="720"/>
        <w:jc w:val="both"/>
        <w:rPr>
          <w:rFonts w:ascii="Calibri" w:hAnsi="Calibri" w:cs="Calibri"/>
          <w:color w:val="000000"/>
        </w:rPr>
      </w:pPr>
    </w:p>
    <w:p w14:paraId="775711E5" w14:textId="029EFFA6" w:rsidR="00DC76D7" w:rsidRPr="00AB2326" w:rsidRDefault="00701A7A" w:rsidP="00F9608B">
      <w:pPr>
        <w:pStyle w:val="NormalWeb"/>
        <w:spacing w:before="0" w:beforeAutospacing="0" w:after="0" w:afterAutospacing="0"/>
        <w:jc w:val="both"/>
        <w:rPr>
          <w:rFonts w:ascii="Calibri" w:hAnsi="Calibri" w:cs="Calibri"/>
          <w:b/>
          <w:color w:val="333333"/>
        </w:rPr>
      </w:pPr>
      <w:r w:rsidRPr="00AB2326">
        <w:rPr>
          <w:rFonts w:ascii="Calibri" w:hAnsi="Calibri" w:cs="Calibri"/>
          <w:b/>
          <w:color w:val="333333"/>
        </w:rPr>
        <w:t>Vice chair of committee</w:t>
      </w:r>
    </w:p>
    <w:p w14:paraId="28C23A3B" w14:textId="6C2636F1" w:rsidR="00F9608B" w:rsidRPr="00AB2326" w:rsidRDefault="00F9608B" w:rsidP="006034EF">
      <w:pPr>
        <w:pStyle w:val="NormalWeb"/>
        <w:numPr>
          <w:ilvl w:val="0"/>
          <w:numId w:val="14"/>
        </w:numPr>
        <w:spacing w:before="0" w:beforeAutospacing="0" w:after="0" w:afterAutospacing="0"/>
        <w:jc w:val="both"/>
        <w:rPr>
          <w:rFonts w:ascii="Calibri" w:hAnsi="Calibri" w:cs="Calibri"/>
          <w:b/>
          <w:color w:val="000000"/>
        </w:rPr>
      </w:pPr>
      <w:r w:rsidRPr="00AB2326">
        <w:rPr>
          <w:rFonts w:ascii="Calibri" w:hAnsi="Calibri" w:cs="Calibri"/>
          <w:b/>
          <w:color w:val="333333"/>
        </w:rPr>
        <w:t xml:space="preserve"> </w:t>
      </w:r>
      <w:r w:rsidR="006034EF" w:rsidRPr="00AB2326">
        <w:rPr>
          <w:rFonts w:ascii="Calibri" w:hAnsi="Calibri" w:cs="Calibri"/>
          <w:b/>
          <w:color w:val="000000"/>
        </w:rPr>
        <w:t xml:space="preserve">&lt;Name&gt;  </w:t>
      </w:r>
    </w:p>
    <w:p w14:paraId="1F036ECA" w14:textId="77777777" w:rsidR="00F9608B" w:rsidRPr="00AB2326" w:rsidRDefault="00F9608B" w:rsidP="00F9608B">
      <w:pPr>
        <w:pStyle w:val="NormalWeb"/>
        <w:spacing w:before="0" w:beforeAutospacing="0" w:after="0" w:afterAutospacing="0"/>
        <w:ind w:left="720"/>
        <w:jc w:val="both"/>
        <w:rPr>
          <w:rFonts w:ascii="Calibri" w:hAnsi="Calibri" w:cs="Calibri"/>
          <w:b/>
          <w:color w:val="333333"/>
        </w:rPr>
      </w:pPr>
    </w:p>
    <w:p w14:paraId="575EDD3F" w14:textId="096ACBF6" w:rsidR="00701A7A" w:rsidRPr="00AB2326" w:rsidRDefault="00DC76D7" w:rsidP="00F9608B">
      <w:pPr>
        <w:pStyle w:val="NormalWeb"/>
        <w:spacing w:before="0" w:beforeAutospacing="0" w:after="0" w:afterAutospacing="0"/>
        <w:jc w:val="both"/>
        <w:rPr>
          <w:rFonts w:ascii="Calibri" w:hAnsi="Calibri" w:cs="Calibri"/>
          <w:b/>
          <w:color w:val="333333"/>
        </w:rPr>
      </w:pPr>
      <w:r w:rsidRPr="00AB2326">
        <w:rPr>
          <w:rFonts w:ascii="Calibri" w:hAnsi="Calibri" w:cs="Calibri"/>
          <w:b/>
          <w:color w:val="333333"/>
        </w:rPr>
        <w:t>C</w:t>
      </w:r>
      <w:r w:rsidR="00701A7A" w:rsidRPr="00AB2326">
        <w:rPr>
          <w:rFonts w:ascii="Calibri" w:hAnsi="Calibri" w:cs="Calibri"/>
          <w:b/>
          <w:color w:val="333333"/>
        </w:rPr>
        <w:t>lerk</w:t>
      </w:r>
    </w:p>
    <w:p w14:paraId="6D5AAEEC" w14:textId="6EA0CEBE" w:rsidR="00360ED1" w:rsidRPr="00AB2326" w:rsidRDefault="00360ED1" w:rsidP="00F9608B">
      <w:pPr>
        <w:pStyle w:val="NormalWeb"/>
        <w:numPr>
          <w:ilvl w:val="0"/>
          <w:numId w:val="7"/>
        </w:numPr>
        <w:spacing w:before="0" w:beforeAutospacing="0" w:after="0" w:afterAutospacing="0"/>
        <w:jc w:val="both"/>
        <w:rPr>
          <w:rFonts w:ascii="Calibri" w:hAnsi="Calibri" w:cs="Calibri"/>
          <w:color w:val="333333"/>
        </w:rPr>
      </w:pPr>
      <w:r w:rsidRPr="00AB2326">
        <w:rPr>
          <w:rFonts w:ascii="Calibri" w:hAnsi="Calibri" w:cs="Calibri"/>
          <w:color w:val="333333"/>
        </w:rPr>
        <w:t xml:space="preserve">Appointed by the </w:t>
      </w:r>
      <w:r w:rsidR="005B626B" w:rsidRPr="00AB2326">
        <w:rPr>
          <w:rFonts w:ascii="Calibri" w:hAnsi="Calibri" w:cs="Calibri"/>
          <w:color w:val="333333"/>
        </w:rPr>
        <w:t>Board of Directors</w:t>
      </w:r>
      <w:r w:rsidRPr="00AB2326">
        <w:rPr>
          <w:rFonts w:ascii="Calibri" w:hAnsi="Calibri" w:cs="Calibri"/>
          <w:color w:val="333333"/>
        </w:rPr>
        <w:t xml:space="preserve"> </w:t>
      </w:r>
    </w:p>
    <w:p w14:paraId="4AF5894C" w14:textId="39A4906A" w:rsidR="00360ED1" w:rsidRPr="00AB2326" w:rsidRDefault="00360ED1" w:rsidP="00F9608B">
      <w:pPr>
        <w:pStyle w:val="NormalWeb"/>
        <w:numPr>
          <w:ilvl w:val="0"/>
          <w:numId w:val="7"/>
        </w:numPr>
        <w:spacing w:before="0" w:beforeAutospacing="0" w:after="0" w:afterAutospacing="0"/>
        <w:jc w:val="both"/>
        <w:rPr>
          <w:rFonts w:ascii="Calibri" w:hAnsi="Calibri" w:cs="Calibri"/>
          <w:color w:val="333333"/>
        </w:rPr>
      </w:pPr>
      <w:r w:rsidRPr="00AB2326">
        <w:rPr>
          <w:rFonts w:ascii="Calibri" w:hAnsi="Calibri" w:cs="Calibri"/>
          <w:color w:val="333333"/>
        </w:rPr>
        <w:t xml:space="preserve">In the absence of the clerk, the committee may choose one of its members </w:t>
      </w:r>
      <w:r w:rsidR="005B626B" w:rsidRPr="00AB2326">
        <w:rPr>
          <w:rFonts w:ascii="Calibri" w:hAnsi="Calibri" w:cs="Calibri"/>
          <w:color w:val="333333"/>
        </w:rPr>
        <w:t xml:space="preserve">or another person </w:t>
      </w:r>
      <w:r w:rsidRPr="00AB2326">
        <w:rPr>
          <w:rFonts w:ascii="Calibri" w:hAnsi="Calibri" w:cs="Calibri"/>
          <w:color w:val="333333"/>
        </w:rPr>
        <w:t xml:space="preserve">to clerk the meeting.  The </w:t>
      </w:r>
      <w:r w:rsidR="005B626B" w:rsidRPr="00AB2326">
        <w:rPr>
          <w:rFonts w:ascii="Calibri" w:hAnsi="Calibri" w:cs="Calibri"/>
          <w:color w:val="333333"/>
        </w:rPr>
        <w:t>Principals do not clerk</w:t>
      </w:r>
      <w:r w:rsidRPr="00AB2326">
        <w:rPr>
          <w:rFonts w:ascii="Calibri" w:hAnsi="Calibri" w:cs="Calibri"/>
          <w:color w:val="333333"/>
        </w:rPr>
        <w:t xml:space="preserve"> any meetings of the </w:t>
      </w:r>
      <w:r w:rsidR="005B626B" w:rsidRPr="00AB2326">
        <w:rPr>
          <w:rFonts w:ascii="Calibri" w:hAnsi="Calibri" w:cs="Calibri"/>
          <w:color w:val="333333"/>
        </w:rPr>
        <w:t>Board of Directors</w:t>
      </w:r>
      <w:r w:rsidRPr="00AB2326">
        <w:rPr>
          <w:rFonts w:ascii="Calibri" w:hAnsi="Calibri" w:cs="Calibri"/>
          <w:color w:val="333333"/>
        </w:rPr>
        <w:t xml:space="preserve"> or </w:t>
      </w:r>
      <w:r w:rsidR="005B626B" w:rsidRPr="00AB2326">
        <w:rPr>
          <w:rFonts w:ascii="Calibri" w:hAnsi="Calibri" w:cs="Calibri"/>
          <w:color w:val="333333"/>
        </w:rPr>
        <w:t xml:space="preserve">any of </w:t>
      </w:r>
      <w:r w:rsidRPr="00AB2326">
        <w:rPr>
          <w:rFonts w:ascii="Calibri" w:hAnsi="Calibri" w:cs="Calibri"/>
          <w:color w:val="333333"/>
        </w:rPr>
        <w:t xml:space="preserve">its committees. </w:t>
      </w:r>
    </w:p>
    <w:p w14:paraId="7944FA96" w14:textId="3C094ABE" w:rsidR="006034EF" w:rsidRPr="00AB2326" w:rsidRDefault="006034EF" w:rsidP="00F9608B">
      <w:pPr>
        <w:pStyle w:val="NormalWeb"/>
        <w:numPr>
          <w:ilvl w:val="0"/>
          <w:numId w:val="7"/>
        </w:numPr>
        <w:spacing w:before="0" w:beforeAutospacing="0" w:after="0" w:afterAutospacing="0"/>
        <w:jc w:val="both"/>
        <w:rPr>
          <w:rFonts w:ascii="Calibri" w:hAnsi="Calibri" w:cs="Calibri"/>
          <w:color w:val="333333"/>
        </w:rPr>
      </w:pPr>
      <w:r w:rsidRPr="00AB2326">
        <w:rPr>
          <w:rFonts w:ascii="Calibri" w:hAnsi="Calibri" w:cs="Calibri"/>
          <w:b/>
          <w:bCs/>
          <w:color w:val="333333"/>
        </w:rPr>
        <w:t>&lt;Name and email&gt;</w:t>
      </w:r>
    </w:p>
    <w:p w14:paraId="63C5A46F" w14:textId="77777777" w:rsidR="00F9608B" w:rsidRPr="00AB2326" w:rsidRDefault="00F9608B" w:rsidP="00F9608B">
      <w:pPr>
        <w:pStyle w:val="NormalWeb"/>
        <w:spacing w:before="0" w:beforeAutospacing="0" w:after="0" w:afterAutospacing="0"/>
        <w:jc w:val="both"/>
        <w:rPr>
          <w:rFonts w:ascii="Calibri" w:hAnsi="Calibri" w:cs="Calibri"/>
          <w:color w:val="333333"/>
        </w:rPr>
      </w:pPr>
    </w:p>
    <w:p w14:paraId="48A1024C" w14:textId="77777777" w:rsidR="00701A7A" w:rsidRPr="00AB2326" w:rsidRDefault="00701A7A" w:rsidP="00F9608B">
      <w:pPr>
        <w:pStyle w:val="NormalWeb"/>
        <w:spacing w:before="0" w:beforeAutospacing="0" w:after="0" w:afterAutospacing="0"/>
        <w:jc w:val="both"/>
        <w:rPr>
          <w:rFonts w:ascii="Calibri" w:hAnsi="Calibri" w:cs="Calibri"/>
          <w:b/>
          <w:color w:val="333333"/>
        </w:rPr>
      </w:pPr>
      <w:r w:rsidRPr="00AB2326">
        <w:rPr>
          <w:rFonts w:ascii="Calibri" w:hAnsi="Calibri" w:cs="Calibri"/>
          <w:b/>
          <w:color w:val="333333"/>
        </w:rPr>
        <w:t>Meeting dates for the academic year</w:t>
      </w:r>
    </w:p>
    <w:p w14:paraId="714E8C62" w14:textId="3ACAA6AB" w:rsidR="00E2152B" w:rsidRPr="00AB2326" w:rsidRDefault="00F9608B" w:rsidP="00F9608B">
      <w:pPr>
        <w:pStyle w:val="NormalWeb"/>
        <w:numPr>
          <w:ilvl w:val="0"/>
          <w:numId w:val="8"/>
        </w:numPr>
        <w:spacing w:before="0" w:beforeAutospacing="0" w:after="0" w:afterAutospacing="0"/>
        <w:jc w:val="both"/>
        <w:rPr>
          <w:rFonts w:ascii="Calibri" w:hAnsi="Calibri" w:cs="Calibri"/>
          <w:color w:val="333333"/>
        </w:rPr>
      </w:pPr>
      <w:r w:rsidRPr="00AB2326">
        <w:rPr>
          <w:rFonts w:ascii="Calibri" w:hAnsi="Calibri" w:cs="Calibri"/>
          <w:color w:val="333333"/>
        </w:rPr>
        <w:t>See Romero calendar</w:t>
      </w:r>
    </w:p>
    <w:p w14:paraId="0B68B169" w14:textId="77777777" w:rsidR="00F9608B" w:rsidRPr="00AB2326" w:rsidRDefault="00F9608B" w:rsidP="00F9608B">
      <w:pPr>
        <w:pStyle w:val="NormalWeb"/>
        <w:spacing w:before="0" w:beforeAutospacing="0" w:after="0" w:afterAutospacing="0"/>
        <w:ind w:left="720"/>
        <w:jc w:val="both"/>
        <w:rPr>
          <w:rFonts w:ascii="Calibri" w:hAnsi="Calibri" w:cs="Calibri"/>
          <w:color w:val="333333"/>
        </w:rPr>
      </w:pPr>
    </w:p>
    <w:p w14:paraId="6D6C7F70" w14:textId="77777777" w:rsidR="00701A7A" w:rsidRPr="00AB2326" w:rsidRDefault="00701A7A" w:rsidP="00F9608B">
      <w:pPr>
        <w:pStyle w:val="NormalWeb"/>
        <w:spacing w:before="0" w:beforeAutospacing="0" w:after="0" w:afterAutospacing="0"/>
        <w:jc w:val="both"/>
        <w:rPr>
          <w:rFonts w:ascii="Calibri" w:hAnsi="Calibri" w:cs="Calibri"/>
          <w:b/>
          <w:color w:val="333333"/>
        </w:rPr>
      </w:pPr>
      <w:r w:rsidRPr="00AB2326">
        <w:rPr>
          <w:rFonts w:ascii="Calibri" w:hAnsi="Calibri" w:cs="Calibri"/>
          <w:b/>
          <w:color w:val="333333"/>
        </w:rPr>
        <w:t>Date of review</w:t>
      </w:r>
    </w:p>
    <w:p w14:paraId="7661E4FE" w14:textId="2A78489D" w:rsidR="00E2152B" w:rsidRPr="00AB2326" w:rsidRDefault="00F9608B" w:rsidP="00F9608B">
      <w:pPr>
        <w:pStyle w:val="NormalWeb"/>
        <w:numPr>
          <w:ilvl w:val="0"/>
          <w:numId w:val="9"/>
        </w:numPr>
        <w:spacing w:before="0" w:beforeAutospacing="0" w:after="0" w:afterAutospacing="0"/>
        <w:jc w:val="both"/>
        <w:rPr>
          <w:rFonts w:ascii="Calibri" w:hAnsi="Calibri" w:cs="Calibri"/>
          <w:color w:val="333333"/>
        </w:rPr>
      </w:pPr>
      <w:r w:rsidRPr="00AB2326">
        <w:rPr>
          <w:rFonts w:ascii="Calibri" w:hAnsi="Calibri" w:cs="Calibri"/>
          <w:color w:val="333333"/>
        </w:rPr>
        <w:t xml:space="preserve">Annually: </w:t>
      </w:r>
      <w:r w:rsidRPr="00AB2326">
        <w:rPr>
          <w:rFonts w:ascii="Calibri" w:hAnsi="Calibri" w:cs="Calibri"/>
          <w:color w:val="333333"/>
        </w:rPr>
        <w:tab/>
      </w:r>
      <w:r w:rsidRPr="00AB2326">
        <w:rPr>
          <w:rFonts w:ascii="Calibri" w:hAnsi="Calibri" w:cs="Calibri"/>
          <w:color w:val="333333"/>
        </w:rPr>
        <w:tab/>
      </w:r>
      <w:r w:rsidR="00DA3537">
        <w:rPr>
          <w:rFonts w:ascii="Calibri" w:hAnsi="Calibri" w:cs="Calibri"/>
          <w:b/>
          <w:color w:val="333333"/>
        </w:rPr>
        <w:t>July 2021</w:t>
      </w:r>
    </w:p>
    <w:p w14:paraId="14673FF4" w14:textId="77777777" w:rsidR="00F9608B" w:rsidRPr="00AB2326" w:rsidRDefault="00F9608B" w:rsidP="00F9608B">
      <w:pPr>
        <w:pStyle w:val="NormalWeb"/>
        <w:spacing w:before="0" w:beforeAutospacing="0" w:after="0" w:afterAutospacing="0"/>
        <w:ind w:left="720"/>
        <w:jc w:val="both"/>
        <w:rPr>
          <w:rFonts w:ascii="Calibri" w:hAnsi="Calibri" w:cs="Calibri"/>
          <w:color w:val="333333"/>
        </w:rPr>
      </w:pPr>
    </w:p>
    <w:p w14:paraId="249AE77A" w14:textId="77777777" w:rsidR="00701A7A" w:rsidRPr="00AB2326" w:rsidRDefault="00701A7A" w:rsidP="00F9608B">
      <w:pPr>
        <w:pStyle w:val="NormalWeb"/>
        <w:spacing w:before="0" w:beforeAutospacing="0" w:after="0" w:afterAutospacing="0" w:line="276" w:lineRule="auto"/>
        <w:jc w:val="both"/>
        <w:rPr>
          <w:rFonts w:ascii="Calibri" w:hAnsi="Calibri" w:cs="Calibri"/>
          <w:b/>
          <w:color w:val="333333"/>
        </w:rPr>
      </w:pPr>
      <w:r w:rsidRPr="00AB2326">
        <w:rPr>
          <w:rFonts w:ascii="Calibri" w:hAnsi="Calibri" w:cs="Calibri"/>
          <w:b/>
          <w:color w:val="333333"/>
        </w:rPr>
        <w:t xml:space="preserve">Agreed at the meeting </w:t>
      </w:r>
      <w:r w:rsidR="00E2152B" w:rsidRPr="00AB2326">
        <w:rPr>
          <w:rFonts w:ascii="Calibri" w:hAnsi="Calibri" w:cs="Calibri"/>
          <w:b/>
          <w:color w:val="333333"/>
        </w:rPr>
        <w:t xml:space="preserve">of the </w:t>
      </w:r>
      <w:r w:rsidR="005B626B" w:rsidRPr="00AB2326">
        <w:rPr>
          <w:rFonts w:ascii="Calibri" w:hAnsi="Calibri" w:cs="Calibri"/>
          <w:b/>
          <w:color w:val="333333"/>
        </w:rPr>
        <w:t>Board of Directors</w:t>
      </w:r>
    </w:p>
    <w:p w14:paraId="65AEE8E4" w14:textId="38EE0D55" w:rsidR="00E2152B" w:rsidRPr="00AB2326" w:rsidRDefault="00E2152B" w:rsidP="00F9608B">
      <w:pPr>
        <w:pStyle w:val="NormalWeb"/>
        <w:numPr>
          <w:ilvl w:val="0"/>
          <w:numId w:val="9"/>
        </w:numPr>
        <w:spacing w:before="0" w:beforeAutospacing="0" w:after="0" w:afterAutospacing="0" w:line="276" w:lineRule="auto"/>
        <w:jc w:val="both"/>
        <w:rPr>
          <w:rFonts w:ascii="Calibri" w:hAnsi="Calibri" w:cs="Calibri"/>
          <w:b/>
          <w:color w:val="333333"/>
        </w:rPr>
      </w:pPr>
      <w:r w:rsidRPr="00AB2326">
        <w:rPr>
          <w:rFonts w:ascii="Calibri" w:hAnsi="Calibri" w:cs="Calibri"/>
          <w:color w:val="333333"/>
        </w:rPr>
        <w:t xml:space="preserve">Date: </w:t>
      </w:r>
      <w:r w:rsidR="00F9608B" w:rsidRPr="00AB2326">
        <w:rPr>
          <w:rFonts w:ascii="Calibri" w:hAnsi="Calibri" w:cs="Calibri"/>
          <w:color w:val="333333"/>
        </w:rPr>
        <w:tab/>
      </w:r>
      <w:r w:rsidR="00F9608B" w:rsidRPr="00AB2326">
        <w:rPr>
          <w:rFonts w:ascii="Calibri" w:hAnsi="Calibri" w:cs="Calibri"/>
          <w:color w:val="333333"/>
        </w:rPr>
        <w:tab/>
      </w:r>
      <w:r w:rsidR="00F9608B" w:rsidRPr="00AB2326">
        <w:rPr>
          <w:rFonts w:ascii="Calibri" w:hAnsi="Calibri" w:cs="Calibri"/>
          <w:color w:val="333333"/>
        </w:rPr>
        <w:tab/>
      </w:r>
      <w:r w:rsidR="006034EF" w:rsidRPr="00AB2326">
        <w:rPr>
          <w:rFonts w:ascii="Calibri" w:hAnsi="Calibri" w:cs="Calibri"/>
          <w:b/>
          <w:color w:val="333333"/>
        </w:rPr>
        <w:t>October 20</w:t>
      </w:r>
      <w:r w:rsidR="00013FCE" w:rsidRPr="00AB2326">
        <w:rPr>
          <w:rFonts w:ascii="Calibri" w:hAnsi="Calibri" w:cs="Calibri"/>
          <w:b/>
          <w:color w:val="333333"/>
        </w:rPr>
        <w:t>20</w:t>
      </w:r>
    </w:p>
    <w:p w14:paraId="43734666" w14:textId="14A2997E" w:rsidR="00F9608B" w:rsidRPr="00AB2326" w:rsidRDefault="00F9608B" w:rsidP="00F9608B">
      <w:pPr>
        <w:pStyle w:val="NormalWeb"/>
        <w:spacing w:before="0" w:beforeAutospacing="0" w:after="0" w:afterAutospacing="0" w:line="276" w:lineRule="auto"/>
        <w:ind w:left="720"/>
        <w:jc w:val="both"/>
        <w:rPr>
          <w:rFonts w:ascii="Calibri" w:hAnsi="Calibri" w:cs="Calibri"/>
          <w:color w:val="333333"/>
        </w:rPr>
      </w:pPr>
    </w:p>
    <w:p w14:paraId="02296E2A" w14:textId="6E1CFE3F" w:rsidR="00701A7A" w:rsidRPr="00AB2326" w:rsidRDefault="00701A7A" w:rsidP="00F9608B">
      <w:pPr>
        <w:pStyle w:val="NormalWeb"/>
        <w:spacing w:before="0" w:beforeAutospacing="0" w:after="0" w:afterAutospacing="0" w:line="276" w:lineRule="auto"/>
        <w:jc w:val="both"/>
        <w:rPr>
          <w:rFonts w:ascii="Calibri" w:hAnsi="Calibri" w:cs="Calibri"/>
          <w:b/>
          <w:color w:val="333333"/>
        </w:rPr>
      </w:pPr>
      <w:r w:rsidRPr="00AB2326">
        <w:rPr>
          <w:rFonts w:ascii="Calibri" w:hAnsi="Calibri" w:cs="Calibri"/>
          <w:b/>
          <w:color w:val="333333"/>
        </w:rPr>
        <w:t>Sig</w:t>
      </w:r>
      <w:r w:rsidR="005E1A23" w:rsidRPr="00AB2326">
        <w:rPr>
          <w:rFonts w:ascii="Calibri" w:hAnsi="Calibri" w:cs="Calibri"/>
          <w:b/>
          <w:color w:val="333333"/>
        </w:rPr>
        <w:t xml:space="preserve">ned (Chair of the </w:t>
      </w:r>
      <w:r w:rsidR="005B626B" w:rsidRPr="00AB2326">
        <w:rPr>
          <w:rFonts w:ascii="Calibri" w:hAnsi="Calibri" w:cs="Calibri"/>
          <w:b/>
          <w:color w:val="333333"/>
        </w:rPr>
        <w:t>Board of Directors</w:t>
      </w:r>
      <w:r w:rsidRPr="00AB2326">
        <w:rPr>
          <w:rFonts w:ascii="Calibri" w:hAnsi="Calibri" w:cs="Calibri"/>
          <w:b/>
          <w:color w:val="333333"/>
        </w:rPr>
        <w:t>)</w:t>
      </w:r>
    </w:p>
    <w:p w14:paraId="0A73F3FD" w14:textId="387072D9" w:rsidR="00E2152B" w:rsidRPr="00AB2326" w:rsidRDefault="00F9608B" w:rsidP="00F9608B">
      <w:pPr>
        <w:pStyle w:val="NormalWeb"/>
        <w:numPr>
          <w:ilvl w:val="0"/>
          <w:numId w:val="9"/>
        </w:numPr>
        <w:spacing w:before="0" w:beforeAutospacing="0" w:after="0" w:afterAutospacing="0" w:line="276" w:lineRule="auto"/>
        <w:jc w:val="both"/>
        <w:rPr>
          <w:rFonts w:ascii="Calibri" w:hAnsi="Calibri" w:cs="Calibri"/>
          <w:color w:val="333333"/>
        </w:rPr>
      </w:pPr>
      <w:r w:rsidRPr="2B4C155A">
        <w:rPr>
          <w:rFonts w:ascii="Calibri" w:hAnsi="Calibri" w:cs="Calibri"/>
          <w:color w:val="333333"/>
        </w:rPr>
        <w:t xml:space="preserve">Signature: </w:t>
      </w:r>
      <w:r>
        <w:tab/>
      </w:r>
      <w:r w:rsidR="006034EF">
        <w:rPr>
          <w:noProof/>
        </w:rPr>
        <w:drawing>
          <wp:anchor distT="0" distB="0" distL="114300" distR="114300" simplePos="0" relativeHeight="251658240" behindDoc="1" locked="0" layoutInCell="1" allowOverlap="1" wp14:anchorId="249BB8B6" wp14:editId="20357C29">
            <wp:simplePos x="0" y="0"/>
            <wp:positionH relativeFrom="column">
              <wp:posOffset>1371600</wp:posOffset>
            </wp:positionH>
            <wp:positionV relativeFrom="paragraph">
              <wp:posOffset>0</wp:posOffset>
            </wp:positionV>
            <wp:extent cx="746125" cy="205740"/>
            <wp:effectExtent l="0" t="0" r="0" b="3810"/>
            <wp:wrapNone/>
            <wp:docPr id="5" name="Picture 5" descr="A insect on the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6125" cy="205740"/>
                    </a:xfrm>
                    <a:prstGeom prst="rect">
                      <a:avLst/>
                    </a:prstGeom>
                  </pic:spPr>
                </pic:pic>
              </a:graphicData>
            </a:graphic>
          </wp:anchor>
        </w:drawing>
      </w:r>
      <w:r>
        <w:tab/>
      </w:r>
      <w:r>
        <w:tab/>
      </w:r>
      <w:r>
        <w:tab/>
      </w:r>
      <w:r w:rsidR="008269DA" w:rsidRPr="2B4C155A">
        <w:rPr>
          <w:rFonts w:ascii="Calibri" w:hAnsi="Calibri" w:cs="Calibri"/>
          <w:color w:val="333333"/>
        </w:rPr>
        <w:t>Chair of LAC</w:t>
      </w:r>
      <w:r w:rsidR="00437348">
        <w:rPr>
          <w:rFonts w:ascii="Calibri" w:hAnsi="Calibri" w:cs="Calibri"/>
          <w:color w:val="333333"/>
        </w:rPr>
        <w:t>: ______________________</w:t>
      </w:r>
    </w:p>
    <w:p w14:paraId="753E916A" w14:textId="77777777" w:rsidR="00F9608B" w:rsidRPr="00AB2326" w:rsidRDefault="00F9608B" w:rsidP="00F9608B">
      <w:pPr>
        <w:pStyle w:val="NormalWeb"/>
        <w:spacing w:before="0" w:beforeAutospacing="0" w:after="0" w:afterAutospacing="0" w:line="276" w:lineRule="auto"/>
        <w:ind w:left="720"/>
        <w:jc w:val="both"/>
        <w:rPr>
          <w:rFonts w:ascii="Calibri" w:hAnsi="Calibri" w:cs="Calibri"/>
          <w:color w:val="333333"/>
        </w:rPr>
      </w:pPr>
    </w:p>
    <w:p w14:paraId="1D63E344" w14:textId="77777777" w:rsidR="004F1313" w:rsidRPr="00AB2326" w:rsidRDefault="004F1313" w:rsidP="00F9608B">
      <w:pPr>
        <w:pStyle w:val="NormalWeb"/>
        <w:spacing w:before="0" w:beforeAutospacing="0" w:after="0" w:afterAutospacing="0" w:line="276" w:lineRule="auto"/>
        <w:jc w:val="both"/>
        <w:rPr>
          <w:rFonts w:ascii="Calibri" w:hAnsi="Calibri" w:cs="Calibri"/>
          <w:b/>
          <w:color w:val="333333"/>
        </w:rPr>
      </w:pPr>
      <w:r w:rsidRPr="00AB2326">
        <w:rPr>
          <w:rFonts w:ascii="Calibri" w:hAnsi="Calibri" w:cs="Calibri"/>
          <w:b/>
          <w:color w:val="333333"/>
        </w:rPr>
        <w:t>Meetings</w:t>
      </w:r>
    </w:p>
    <w:p w14:paraId="1C127493" w14:textId="7CDD7A62" w:rsidR="00AB4C76" w:rsidRPr="00AB2326" w:rsidRDefault="004F1313" w:rsidP="00F9608B">
      <w:pPr>
        <w:pStyle w:val="NormalWeb"/>
        <w:numPr>
          <w:ilvl w:val="0"/>
          <w:numId w:val="9"/>
        </w:numPr>
        <w:spacing w:before="0" w:beforeAutospacing="0" w:after="0" w:afterAutospacing="0" w:line="276" w:lineRule="auto"/>
        <w:jc w:val="both"/>
        <w:rPr>
          <w:rFonts w:ascii="Calibri" w:hAnsi="Calibri" w:cs="Calibri"/>
          <w:color w:val="333333"/>
        </w:rPr>
      </w:pPr>
      <w:r w:rsidRPr="00AB2326">
        <w:rPr>
          <w:rFonts w:ascii="Calibri" w:hAnsi="Calibri" w:cs="Calibri"/>
          <w:color w:val="333333"/>
        </w:rPr>
        <w:t xml:space="preserve">Meetings will be conducted </w:t>
      </w:r>
      <w:r w:rsidR="00EF1C1A" w:rsidRPr="00AB2326">
        <w:rPr>
          <w:rFonts w:ascii="Calibri" w:hAnsi="Calibri" w:cs="Calibri"/>
          <w:color w:val="333333"/>
        </w:rPr>
        <w:t xml:space="preserve">in accordance with the </w:t>
      </w:r>
      <w:r w:rsidR="005B626B" w:rsidRPr="00AB2326">
        <w:rPr>
          <w:rFonts w:ascii="Calibri" w:hAnsi="Calibri" w:cs="Calibri"/>
          <w:color w:val="333333"/>
        </w:rPr>
        <w:t>Board of Directors’</w:t>
      </w:r>
      <w:r w:rsidR="005E1A23" w:rsidRPr="00AB2326">
        <w:rPr>
          <w:rFonts w:ascii="Calibri" w:hAnsi="Calibri" w:cs="Calibri"/>
          <w:color w:val="333333"/>
        </w:rPr>
        <w:t xml:space="preserve"> Code of Practice</w:t>
      </w:r>
      <w:r w:rsidRPr="00AB2326">
        <w:rPr>
          <w:rFonts w:ascii="Calibri" w:hAnsi="Calibri" w:cs="Calibri"/>
          <w:color w:val="333333"/>
        </w:rPr>
        <w:t>.</w:t>
      </w:r>
    </w:p>
    <w:p w14:paraId="57AD0360" w14:textId="77777777" w:rsidR="00F9608B" w:rsidRPr="00AB2326" w:rsidRDefault="00F9608B" w:rsidP="00EE6027">
      <w:pPr>
        <w:pStyle w:val="NormalWeb"/>
        <w:spacing w:before="0" w:beforeAutospacing="0" w:after="0" w:afterAutospacing="0" w:line="276" w:lineRule="auto"/>
        <w:ind w:left="720"/>
        <w:jc w:val="both"/>
        <w:rPr>
          <w:rFonts w:ascii="Calibri" w:hAnsi="Calibri" w:cs="Calibri"/>
          <w:color w:val="333333"/>
          <w:sz w:val="12"/>
          <w:szCs w:val="12"/>
        </w:rPr>
      </w:pPr>
    </w:p>
    <w:p w14:paraId="0B0EDD92" w14:textId="1A35354E" w:rsidR="00701A7A" w:rsidRPr="00AB2326" w:rsidRDefault="00701A7A" w:rsidP="008C038B">
      <w:pPr>
        <w:pStyle w:val="NormalWeb"/>
        <w:spacing w:before="0" w:beforeAutospacing="0" w:after="0" w:afterAutospacing="0" w:line="276" w:lineRule="auto"/>
        <w:jc w:val="both"/>
        <w:rPr>
          <w:rFonts w:ascii="Calibri" w:hAnsi="Calibri" w:cs="Calibri"/>
          <w:b/>
          <w:color w:val="333333"/>
        </w:rPr>
      </w:pPr>
      <w:r w:rsidRPr="00AB2326">
        <w:rPr>
          <w:rFonts w:ascii="Calibri" w:hAnsi="Calibri" w:cs="Calibri"/>
          <w:b/>
          <w:color w:val="333333"/>
        </w:rPr>
        <w:t>Level of delegated authority</w:t>
      </w:r>
      <w:r w:rsidR="00AB4C76" w:rsidRPr="00AB2326">
        <w:rPr>
          <w:rFonts w:ascii="Calibri" w:hAnsi="Calibri" w:cs="Calibri"/>
          <w:b/>
          <w:color w:val="333333"/>
        </w:rPr>
        <w:t xml:space="preserve"> (as detailed in following pages)</w:t>
      </w:r>
    </w:p>
    <w:p w14:paraId="5456E1AC" w14:textId="77777777" w:rsidR="00701A7A" w:rsidRPr="00AB2326" w:rsidRDefault="00701A7A" w:rsidP="008C038B">
      <w:pPr>
        <w:pStyle w:val="NormalWeb"/>
        <w:spacing w:before="0" w:beforeAutospacing="0" w:after="0" w:afterAutospacing="0" w:line="276" w:lineRule="auto"/>
        <w:ind w:left="720"/>
        <w:jc w:val="both"/>
        <w:rPr>
          <w:rFonts w:ascii="Calibri" w:hAnsi="Calibri" w:cs="Calibri"/>
          <w:color w:val="333333"/>
        </w:rPr>
      </w:pPr>
      <w:r w:rsidRPr="00AB2326">
        <w:rPr>
          <w:rFonts w:ascii="Calibri" w:hAnsi="Calibri" w:cs="Calibri"/>
          <w:b/>
          <w:color w:val="333333"/>
        </w:rPr>
        <w:t>R</w:t>
      </w:r>
      <w:r w:rsidRPr="00AB2326">
        <w:rPr>
          <w:rFonts w:ascii="Calibri" w:hAnsi="Calibri" w:cs="Calibri"/>
          <w:color w:val="333333"/>
        </w:rPr>
        <w:t xml:space="preserve"> = the committee has the delegated authority to make a recommendation to a </w:t>
      </w:r>
      <w:r w:rsidR="00E2152B" w:rsidRPr="00AB2326">
        <w:rPr>
          <w:rFonts w:ascii="Calibri" w:hAnsi="Calibri" w:cs="Calibri"/>
          <w:color w:val="333333"/>
        </w:rPr>
        <w:t xml:space="preserve">meeting of the </w:t>
      </w:r>
      <w:r w:rsidR="005B626B" w:rsidRPr="00AB2326">
        <w:rPr>
          <w:rFonts w:ascii="Calibri" w:hAnsi="Calibri" w:cs="Calibri"/>
          <w:color w:val="333333"/>
        </w:rPr>
        <w:t>Board of Directors</w:t>
      </w:r>
      <w:r w:rsidRPr="00AB2326">
        <w:rPr>
          <w:rFonts w:ascii="Calibri" w:hAnsi="Calibri" w:cs="Calibri"/>
          <w:color w:val="333333"/>
        </w:rPr>
        <w:t xml:space="preserve"> for them to </w:t>
      </w:r>
      <w:proofErr w:type="gramStart"/>
      <w:r w:rsidRPr="00AB2326">
        <w:rPr>
          <w:rFonts w:ascii="Calibri" w:hAnsi="Calibri" w:cs="Calibri"/>
          <w:color w:val="333333"/>
        </w:rPr>
        <w:t>make a decision</w:t>
      </w:r>
      <w:proofErr w:type="gramEnd"/>
      <w:r w:rsidRPr="00AB2326">
        <w:rPr>
          <w:rFonts w:ascii="Calibri" w:hAnsi="Calibri" w:cs="Calibri"/>
          <w:color w:val="333333"/>
        </w:rPr>
        <w:t>.</w:t>
      </w:r>
    </w:p>
    <w:p w14:paraId="241C6B73" w14:textId="77777777" w:rsidR="00AE7FC0" w:rsidRPr="00AB2326" w:rsidRDefault="00701A7A" w:rsidP="008C038B">
      <w:pPr>
        <w:pStyle w:val="NormalWeb"/>
        <w:spacing w:before="0" w:beforeAutospacing="0" w:after="0" w:afterAutospacing="0" w:line="276" w:lineRule="auto"/>
        <w:ind w:left="720"/>
        <w:jc w:val="both"/>
        <w:rPr>
          <w:rFonts w:ascii="Calibri" w:hAnsi="Calibri" w:cs="Calibri"/>
          <w:color w:val="333333"/>
        </w:rPr>
      </w:pPr>
      <w:r w:rsidRPr="00AB2326">
        <w:rPr>
          <w:rFonts w:ascii="Calibri" w:hAnsi="Calibri" w:cs="Calibri"/>
          <w:b/>
          <w:color w:val="333333"/>
        </w:rPr>
        <w:t>D</w:t>
      </w:r>
      <w:r w:rsidRPr="00AB2326">
        <w:rPr>
          <w:rFonts w:ascii="Calibri" w:hAnsi="Calibri" w:cs="Calibri"/>
          <w:color w:val="333333"/>
        </w:rPr>
        <w:t xml:space="preserve"> = the committee has the delegated authority to take a decision and rep</w:t>
      </w:r>
      <w:r w:rsidR="00E2152B" w:rsidRPr="00AB2326">
        <w:rPr>
          <w:rFonts w:ascii="Calibri" w:hAnsi="Calibri" w:cs="Calibri"/>
          <w:color w:val="333333"/>
        </w:rPr>
        <w:t xml:space="preserve">ort it to the </w:t>
      </w:r>
      <w:r w:rsidR="005B626B" w:rsidRPr="00AB2326">
        <w:rPr>
          <w:rFonts w:ascii="Calibri" w:hAnsi="Calibri" w:cs="Calibri"/>
          <w:color w:val="333333"/>
        </w:rPr>
        <w:t>Board of Directors</w:t>
      </w:r>
      <w:r w:rsidRPr="00AB2326">
        <w:rPr>
          <w:rFonts w:ascii="Calibri" w:hAnsi="Calibri" w:cs="Calibri"/>
          <w:color w:val="333333"/>
        </w:rPr>
        <w:t>, as recorded in the minutes of the committee meeting.</w:t>
      </w:r>
      <w:r w:rsidR="00537EB6" w:rsidRPr="00AB2326">
        <w:rPr>
          <w:rFonts w:ascii="Calibri" w:hAnsi="Calibri" w:cs="Calibri"/>
          <w:color w:val="333333"/>
        </w:rPr>
        <w:br w:type="page"/>
      </w:r>
    </w:p>
    <w:p w14:paraId="13C4A280" w14:textId="77777777" w:rsidR="00701A7A" w:rsidRPr="00AB2326" w:rsidRDefault="00701A7A" w:rsidP="00A756F7">
      <w:pPr>
        <w:pStyle w:val="NormalWeb"/>
        <w:spacing w:line="276" w:lineRule="auto"/>
        <w:jc w:val="both"/>
        <w:rPr>
          <w:rFonts w:ascii="Calibri" w:hAnsi="Calibri" w:cs="Calibri"/>
          <w:color w:val="333333"/>
        </w:rPr>
      </w:pPr>
      <w:r w:rsidRPr="00AB2326">
        <w:rPr>
          <w:rFonts w:ascii="Calibri" w:hAnsi="Calibri" w:cs="Calibri"/>
          <w:b/>
          <w:color w:val="333333"/>
        </w:rPr>
        <w:lastRenderedPageBreak/>
        <w:t>Key area</w:t>
      </w:r>
      <w:r w:rsidR="00A756F7" w:rsidRPr="00AB2326">
        <w:rPr>
          <w:rFonts w:ascii="Calibri" w:hAnsi="Calibri" w:cs="Calibri"/>
          <w:b/>
          <w:color w:val="333333"/>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2127"/>
      </w:tblGrid>
      <w:tr w:rsidR="003F7265" w:rsidRPr="00AB2326" w14:paraId="5BD39110" w14:textId="77777777" w:rsidTr="00B815A5">
        <w:trPr>
          <w:trHeight w:val="865"/>
        </w:trPr>
        <w:tc>
          <w:tcPr>
            <w:tcW w:w="7938" w:type="dxa"/>
            <w:shd w:val="clear" w:color="auto" w:fill="auto"/>
          </w:tcPr>
          <w:p w14:paraId="799ABF92" w14:textId="77777777" w:rsidR="003F7265" w:rsidRPr="00AB2326" w:rsidRDefault="003F7265" w:rsidP="00B64096">
            <w:pPr>
              <w:pStyle w:val="NormalWeb"/>
              <w:spacing w:line="276" w:lineRule="auto"/>
              <w:jc w:val="both"/>
              <w:rPr>
                <w:rStyle w:val="Strong"/>
                <w:rFonts w:ascii="Calibri" w:hAnsi="Calibri" w:cs="Calibri"/>
                <w:color w:val="333333"/>
              </w:rPr>
            </w:pPr>
            <w:r w:rsidRPr="00AB2326">
              <w:rPr>
                <w:rStyle w:val="Strong"/>
                <w:rFonts w:ascii="Calibri" w:hAnsi="Calibri" w:cs="Calibri"/>
                <w:color w:val="333333"/>
              </w:rPr>
              <w:t>Function</w:t>
            </w:r>
          </w:p>
        </w:tc>
        <w:tc>
          <w:tcPr>
            <w:tcW w:w="2127" w:type="dxa"/>
          </w:tcPr>
          <w:p w14:paraId="40B43149" w14:textId="77777777" w:rsidR="003F7265" w:rsidRPr="00AB2326" w:rsidRDefault="003F7265" w:rsidP="00A756F7">
            <w:pPr>
              <w:pStyle w:val="NormalWeb"/>
              <w:spacing w:line="276" w:lineRule="auto"/>
              <w:jc w:val="both"/>
              <w:rPr>
                <w:rStyle w:val="Strong"/>
                <w:rFonts w:ascii="Calibri" w:hAnsi="Calibri" w:cs="Calibri"/>
                <w:color w:val="333333"/>
              </w:rPr>
            </w:pPr>
            <w:r w:rsidRPr="00AB2326">
              <w:rPr>
                <w:rStyle w:val="Strong"/>
                <w:rFonts w:ascii="Calibri" w:hAnsi="Calibri" w:cs="Calibri"/>
                <w:color w:val="333333"/>
              </w:rPr>
              <w:t>Level of authority</w:t>
            </w:r>
          </w:p>
        </w:tc>
      </w:tr>
    </w:tbl>
    <w:tbl>
      <w:tblPr>
        <w:tblStyle w:val="TableGrid"/>
        <w:tblpPr w:leftFromText="180" w:rightFromText="180" w:vertAnchor="text" w:horzAnchor="margin" w:tblpY="7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224"/>
      </w:tblGrid>
      <w:tr w:rsidR="00B815A5" w:rsidRPr="00AB2326" w14:paraId="260ABE50" w14:textId="77777777" w:rsidTr="00B815A5">
        <w:tc>
          <w:tcPr>
            <w:tcW w:w="8222" w:type="dxa"/>
            <w:shd w:val="clear" w:color="auto" w:fill="FFFFFF" w:themeFill="background1"/>
          </w:tcPr>
          <w:p w14:paraId="6D81EAB6" w14:textId="77777777" w:rsidR="00B815A5" w:rsidRPr="00AB2326" w:rsidRDefault="00B815A5" w:rsidP="00B815A5">
            <w:pPr>
              <w:pStyle w:val="NormalWeb"/>
              <w:spacing w:line="276" w:lineRule="auto"/>
              <w:jc w:val="both"/>
              <w:rPr>
                <w:rFonts w:ascii="Calibri" w:hAnsi="Calibri" w:cs="Calibri"/>
                <w:color w:val="333333"/>
              </w:rPr>
            </w:pPr>
            <w:r w:rsidRPr="00AB2326">
              <w:rPr>
                <w:rFonts w:ascii="Calibri" w:hAnsi="Calibri" w:cs="Calibri"/>
                <w:color w:val="333333"/>
              </w:rPr>
              <w:t xml:space="preserve">The </w:t>
            </w:r>
            <w:r w:rsidRPr="00AB2326">
              <w:rPr>
                <w:rFonts w:ascii="Calibri" w:hAnsi="Calibri" w:cs="Calibri"/>
                <w:color w:val="000000"/>
              </w:rPr>
              <w:t>Directors shall delegate functions to the Academy Committee that relate to</w:t>
            </w:r>
            <w:r w:rsidRPr="00AB2326">
              <w:rPr>
                <w:rFonts w:ascii="Calibri" w:hAnsi="Calibri" w:cs="Calibri"/>
                <w:color w:val="333333"/>
              </w:rPr>
              <w:t>:</w:t>
            </w:r>
          </w:p>
          <w:p w14:paraId="2C16409A"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The Catholic life.</w:t>
            </w:r>
          </w:p>
          <w:p w14:paraId="6CB930C7"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The day-to-day life of the academy; the health and safety arrangements; the implementation of the academy’s curriculum plans; the arrangements for teaching and learning.</w:t>
            </w:r>
          </w:p>
          <w:p w14:paraId="17914485"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 xml:space="preserve">The culture and traditions of the academy as a unique community with a specific school, parish, community and locality, </w:t>
            </w:r>
            <w:proofErr w:type="gramStart"/>
            <w:r w:rsidRPr="00AB2326">
              <w:rPr>
                <w:rFonts w:ascii="Calibri" w:hAnsi="Calibri" w:cs="Calibri"/>
                <w:color w:val="000000"/>
              </w:rPr>
              <w:t>identity</w:t>
            </w:r>
            <w:proofErr w:type="gramEnd"/>
            <w:r w:rsidRPr="00AB2326">
              <w:rPr>
                <w:rFonts w:ascii="Calibri" w:hAnsi="Calibri" w:cs="Calibri"/>
                <w:color w:val="000000"/>
              </w:rPr>
              <w:t xml:space="preserve"> and history.</w:t>
            </w:r>
          </w:p>
          <w:p w14:paraId="3AFE7078"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Communication and the appropriate formation of relationships with parents of pupils attending the academy to work with and support them in their role as primary educators of their children.</w:t>
            </w:r>
          </w:p>
          <w:p w14:paraId="4E2D7061"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 xml:space="preserve">Engagement with the parish priest and local Church and parish community to work with and support them as they contribute to the religious, spiritual, moral, </w:t>
            </w:r>
            <w:proofErr w:type="gramStart"/>
            <w:r w:rsidRPr="00AB2326">
              <w:rPr>
                <w:rFonts w:ascii="Calibri" w:hAnsi="Calibri" w:cs="Calibri"/>
                <w:color w:val="000000"/>
              </w:rPr>
              <w:t>social</w:t>
            </w:r>
            <w:proofErr w:type="gramEnd"/>
            <w:r w:rsidRPr="00AB2326">
              <w:rPr>
                <w:rFonts w:ascii="Calibri" w:hAnsi="Calibri" w:cs="Calibri"/>
                <w:color w:val="000000"/>
              </w:rPr>
              <w:t xml:space="preserve"> and cultural formation of the pupils in the school.</w:t>
            </w:r>
          </w:p>
          <w:p w14:paraId="403D0956"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 xml:space="preserve">Relationships with other local schools, </w:t>
            </w:r>
            <w:proofErr w:type="gramStart"/>
            <w:r w:rsidRPr="00AB2326">
              <w:rPr>
                <w:rFonts w:ascii="Calibri" w:hAnsi="Calibri" w:cs="Calibri"/>
                <w:color w:val="000000"/>
              </w:rPr>
              <w:t>agencies</w:t>
            </w:r>
            <w:proofErr w:type="gramEnd"/>
            <w:r w:rsidRPr="00AB2326">
              <w:rPr>
                <w:rFonts w:ascii="Calibri" w:hAnsi="Calibri" w:cs="Calibri"/>
                <w:color w:val="000000"/>
              </w:rPr>
              <w:t xml:space="preserve"> and businesses, as well as the wider neighbourhood community that enhances the quality of education provided by the academy for its pupils.</w:t>
            </w:r>
          </w:p>
          <w:p w14:paraId="009C08C1"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Providing evaluative feedback and supporting evidence to the Directors on the impact and effectiveness of both the company’s and the academy’s collective and individual: aims and objectives; policies; targets; and plans.</w:t>
            </w:r>
          </w:p>
          <w:p w14:paraId="7D0885CA" w14:textId="77777777" w:rsidR="00B815A5" w:rsidRPr="00AB2326" w:rsidRDefault="00B815A5" w:rsidP="00B815A5">
            <w:pPr>
              <w:pStyle w:val="NormalWeb"/>
              <w:spacing w:before="0" w:beforeAutospacing="0" w:after="240" w:afterAutospacing="0" w:line="276" w:lineRule="auto"/>
              <w:jc w:val="both"/>
              <w:rPr>
                <w:rFonts w:ascii="Calibri" w:hAnsi="Calibri" w:cs="Calibri"/>
                <w:color w:val="000000"/>
              </w:rPr>
            </w:pPr>
          </w:p>
          <w:p w14:paraId="4B0180A2" w14:textId="77777777" w:rsidR="00B815A5" w:rsidRPr="00AB2326" w:rsidRDefault="00B815A5" w:rsidP="00B815A5">
            <w:pPr>
              <w:pStyle w:val="NormalWeb"/>
              <w:spacing w:before="0" w:beforeAutospacing="0" w:after="240" w:afterAutospacing="0" w:line="276" w:lineRule="auto"/>
              <w:jc w:val="both"/>
              <w:rPr>
                <w:rFonts w:ascii="Calibri" w:hAnsi="Calibri" w:cs="Calibri"/>
                <w:color w:val="000000"/>
              </w:rPr>
            </w:pPr>
          </w:p>
          <w:p w14:paraId="13B09B99" w14:textId="77777777" w:rsidR="00B815A5" w:rsidRPr="00AB2326" w:rsidRDefault="00B815A5" w:rsidP="00B815A5">
            <w:pPr>
              <w:pStyle w:val="NormalWeb"/>
              <w:spacing w:before="0" w:beforeAutospacing="0" w:after="240" w:afterAutospacing="0" w:line="276" w:lineRule="auto"/>
              <w:jc w:val="both"/>
              <w:rPr>
                <w:rFonts w:ascii="Calibri" w:hAnsi="Calibri" w:cs="Calibri"/>
                <w:color w:val="000000"/>
              </w:rPr>
            </w:pPr>
          </w:p>
          <w:p w14:paraId="794E00C3" w14:textId="77777777" w:rsidR="00B815A5" w:rsidRPr="00AB2326" w:rsidRDefault="00B815A5" w:rsidP="00B815A5">
            <w:pPr>
              <w:pStyle w:val="NormalWeb"/>
              <w:spacing w:before="0" w:beforeAutospacing="0" w:after="240" w:afterAutospacing="0" w:line="276" w:lineRule="auto"/>
              <w:jc w:val="both"/>
              <w:rPr>
                <w:rFonts w:ascii="Calibri" w:hAnsi="Calibri" w:cs="Calibri"/>
                <w:color w:val="000000"/>
              </w:rPr>
            </w:pPr>
          </w:p>
          <w:p w14:paraId="40804448" w14:textId="77777777" w:rsidR="00B815A5" w:rsidRPr="00AB2326" w:rsidRDefault="00B815A5" w:rsidP="00B815A5">
            <w:pPr>
              <w:pStyle w:val="NormalWeb"/>
              <w:spacing w:before="0" w:beforeAutospacing="0" w:after="240" w:afterAutospacing="0" w:line="276" w:lineRule="auto"/>
              <w:jc w:val="both"/>
              <w:rPr>
                <w:rFonts w:ascii="Calibri" w:hAnsi="Calibri" w:cs="Calibri"/>
                <w:color w:val="000000"/>
              </w:rPr>
            </w:pPr>
          </w:p>
          <w:p w14:paraId="6C7788CC" w14:textId="77777777" w:rsidR="00B815A5" w:rsidRDefault="00B815A5" w:rsidP="00B815A5">
            <w:pPr>
              <w:pStyle w:val="NormalWeb"/>
              <w:spacing w:before="0" w:beforeAutospacing="0" w:after="240" w:afterAutospacing="0" w:line="276" w:lineRule="auto"/>
              <w:jc w:val="both"/>
              <w:rPr>
                <w:rFonts w:ascii="Calibri" w:hAnsi="Calibri" w:cs="Calibri"/>
                <w:color w:val="000000"/>
              </w:rPr>
            </w:pPr>
          </w:p>
          <w:p w14:paraId="13C85959" w14:textId="14C1DE3D" w:rsidR="00B815A5" w:rsidRPr="00AB2326" w:rsidRDefault="00B815A5" w:rsidP="00B815A5">
            <w:pPr>
              <w:pStyle w:val="NormalWeb"/>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 xml:space="preserve">The responsibility for managing the academy’s budget allocation and carrying out any tasks listed in the Scheme of Delegation in accordance with the policies of the Directors (see 7.2 ‘Finance’).  </w:t>
            </w:r>
          </w:p>
          <w:p w14:paraId="081860FC" w14:textId="77777777" w:rsidR="00B815A5" w:rsidRPr="00AB2326" w:rsidRDefault="00B815A5" w:rsidP="00B815A5">
            <w:pPr>
              <w:pStyle w:val="NormalWeb"/>
              <w:spacing w:before="0" w:beforeAutospacing="0" w:after="240" w:afterAutospacing="0" w:line="276" w:lineRule="auto"/>
              <w:jc w:val="both"/>
              <w:rPr>
                <w:rFonts w:ascii="Calibri" w:hAnsi="Calibri" w:cs="Calibri"/>
                <w:b/>
                <w:bCs/>
                <w:i/>
                <w:iCs/>
                <w:color w:val="000000"/>
              </w:rPr>
            </w:pPr>
            <w:r w:rsidRPr="00AB2326">
              <w:rPr>
                <w:rFonts w:ascii="Calibri" w:hAnsi="Calibri" w:cs="Calibri"/>
                <w:b/>
                <w:bCs/>
                <w:i/>
                <w:iCs/>
                <w:color w:val="000000"/>
              </w:rPr>
              <w:t>It is important to note that Finance and HR are now centralised so significant support comes from these teams within the Shared Services team based at Cardinal Wiseman.</w:t>
            </w:r>
            <w:r>
              <w:rPr>
                <w:rFonts w:ascii="Calibri" w:hAnsi="Calibri" w:cs="Calibri"/>
                <w:b/>
                <w:bCs/>
                <w:i/>
                <w:iCs/>
                <w:color w:val="000000"/>
              </w:rPr>
              <w:t xml:space="preserve"> The Financial Scheme of Delegation is available </w:t>
            </w:r>
            <w:hyperlink r:id="rId12" w:history="1">
              <w:r w:rsidRPr="00C675F4">
                <w:rPr>
                  <w:rStyle w:val="Hyperlink"/>
                  <w:rFonts w:ascii="Calibri" w:hAnsi="Calibri" w:cs="Calibri"/>
                  <w:b/>
                  <w:bCs/>
                  <w:i/>
                  <w:iCs/>
                </w:rPr>
                <w:t>here</w:t>
              </w:r>
            </w:hyperlink>
            <w:r>
              <w:rPr>
                <w:rFonts w:ascii="Calibri" w:hAnsi="Calibri" w:cs="Calibri"/>
                <w:b/>
                <w:bCs/>
                <w:i/>
                <w:iCs/>
                <w:color w:val="000000"/>
              </w:rPr>
              <w:t>.</w:t>
            </w:r>
          </w:p>
          <w:p w14:paraId="2A4D591F" w14:textId="77777777" w:rsidR="00B815A5" w:rsidRPr="00695A8F" w:rsidRDefault="00B815A5" w:rsidP="00695A8F">
            <w:pPr>
              <w:pStyle w:val="NormalWeb"/>
              <w:spacing w:before="0" w:beforeAutospacing="0" w:after="0" w:afterAutospacing="0" w:line="276" w:lineRule="auto"/>
              <w:jc w:val="both"/>
              <w:rPr>
                <w:rFonts w:ascii="Calibri" w:hAnsi="Calibri" w:cs="Calibri"/>
                <w:b/>
                <w:bCs/>
                <w:i/>
                <w:iCs/>
                <w:color w:val="000000"/>
              </w:rPr>
            </w:pPr>
            <w:r w:rsidRPr="00AB2326">
              <w:rPr>
                <w:rFonts w:ascii="Calibri" w:hAnsi="Calibri" w:cs="Calibri"/>
                <w:b/>
                <w:bCs/>
                <w:i/>
                <w:iCs/>
                <w:color w:val="000000"/>
              </w:rPr>
              <w:t xml:space="preserve">Through the </w:t>
            </w:r>
            <w:r w:rsidRPr="00AB2326">
              <w:rPr>
                <w:rFonts w:ascii="Calibri" w:hAnsi="Calibri" w:cs="Calibri"/>
                <w:b/>
                <w:bCs/>
                <w:i/>
                <w:iCs/>
                <w:color w:val="FF0000"/>
              </w:rPr>
              <w:t xml:space="preserve">Continuous Improvement Review </w:t>
            </w:r>
            <w:r w:rsidRPr="00AB2326">
              <w:rPr>
                <w:rFonts w:ascii="Calibri" w:hAnsi="Calibri" w:cs="Calibri"/>
                <w:b/>
                <w:bCs/>
                <w:i/>
                <w:iCs/>
                <w:color w:val="000000"/>
              </w:rPr>
              <w:t xml:space="preserve">there is the opportunity for support and challenge both from the school to the SST and in return as we work in </w:t>
            </w:r>
            <w:r w:rsidRPr="00695A8F">
              <w:rPr>
                <w:rFonts w:ascii="Calibri" w:hAnsi="Calibri" w:cs="Calibri"/>
                <w:b/>
                <w:bCs/>
                <w:i/>
                <w:iCs/>
                <w:color w:val="000000"/>
              </w:rPr>
              <w:t>partnership for the benefit of both staff and pupils in the school</w:t>
            </w:r>
          </w:p>
          <w:p w14:paraId="7C033581" w14:textId="28B483EE" w:rsidR="00695A8F" w:rsidRPr="00695A8F" w:rsidRDefault="00B815A5" w:rsidP="00695A8F">
            <w:pPr>
              <w:pStyle w:val="NormalWeb"/>
              <w:numPr>
                <w:ilvl w:val="0"/>
                <w:numId w:val="2"/>
              </w:numPr>
              <w:spacing w:after="0" w:afterAutospacing="0" w:line="276" w:lineRule="auto"/>
              <w:jc w:val="both"/>
              <w:rPr>
                <w:rFonts w:ascii="Calibri" w:hAnsi="Calibri" w:cs="Calibri"/>
                <w:i/>
                <w:iCs/>
                <w:color w:val="333333"/>
              </w:rPr>
            </w:pPr>
            <w:r w:rsidRPr="00695A8F">
              <w:rPr>
                <w:rFonts w:ascii="Calibri" w:hAnsi="Calibri" w:cs="Calibri"/>
                <w:i/>
                <w:iCs/>
              </w:rPr>
              <w:t>In acknowledgement of the receipt by the Company of funds in relation to the Academy, provided by the Secretary of State, donated to the Company and generated from the activities of the Company, the Directors delegate to the Academy Committee the responsibility to</w:t>
            </w:r>
            <w:r w:rsidRPr="00695A8F">
              <w:rPr>
                <w:rFonts w:ascii="Calibri" w:hAnsi="Calibri" w:cs="Calibri"/>
                <w:i/>
                <w:iCs/>
              </w:rPr>
              <w:t xml:space="preserve"> p</w:t>
            </w:r>
            <w:r w:rsidRPr="00695A8F">
              <w:rPr>
                <w:rFonts w:ascii="Calibri" w:hAnsi="Calibri" w:cs="Calibri"/>
                <w:i/>
                <w:iCs/>
                <w:color w:val="333333"/>
              </w:rPr>
              <w:t xml:space="preserve">rovide the assurance that the </w:t>
            </w:r>
            <w:r w:rsidRPr="00695A8F">
              <w:rPr>
                <w:rFonts w:ascii="Calibri" w:hAnsi="Calibri" w:cs="Calibri"/>
                <w:i/>
                <w:iCs/>
                <w:color w:val="333333"/>
              </w:rPr>
              <w:t xml:space="preserve"> plan has been </w:t>
            </w:r>
            <w:r w:rsidRPr="00695A8F">
              <w:rPr>
                <w:rFonts w:ascii="Calibri" w:hAnsi="Calibri" w:cs="Calibri"/>
                <w:i/>
                <w:iCs/>
                <w:color w:val="333333"/>
              </w:rPr>
              <w:t>implemented at a local level in the academy</w:t>
            </w:r>
            <w:r w:rsidR="00695A8F">
              <w:rPr>
                <w:rFonts w:ascii="Calibri" w:hAnsi="Calibri" w:cs="Calibri"/>
                <w:i/>
                <w:iCs/>
                <w:color w:val="333333"/>
              </w:rPr>
              <w:t xml:space="preserve">, </w:t>
            </w:r>
            <w:r w:rsidR="00C94B39">
              <w:rPr>
                <w:rFonts w:ascii="Calibri" w:hAnsi="Calibri" w:cs="Calibri"/>
                <w:i/>
                <w:iCs/>
                <w:color w:val="333333"/>
              </w:rPr>
              <w:t xml:space="preserve">with the school budget allocated </w:t>
            </w:r>
            <w:r w:rsidRPr="00695A8F">
              <w:rPr>
                <w:rFonts w:ascii="Calibri" w:hAnsi="Calibri" w:cs="Calibri"/>
                <w:i/>
                <w:iCs/>
              </w:rPr>
              <w:t>less an amount to be determined each year by the Directors acting reasonably in order to benefit all the academies working collaboratively.</w:t>
            </w:r>
          </w:p>
          <w:p w14:paraId="19D3E4AE" w14:textId="77777777" w:rsidR="00D264C6" w:rsidRPr="00D264C6" w:rsidRDefault="00D264C6" w:rsidP="00D264C6">
            <w:pPr>
              <w:pStyle w:val="NormalWeb"/>
              <w:spacing w:before="0" w:beforeAutospacing="0" w:after="0" w:afterAutospacing="0" w:line="276" w:lineRule="auto"/>
              <w:ind w:left="360"/>
              <w:jc w:val="both"/>
              <w:rPr>
                <w:rFonts w:ascii="Calibri" w:hAnsi="Calibri" w:cs="Calibri"/>
                <w:i/>
                <w:iCs/>
                <w:color w:val="333333"/>
              </w:rPr>
            </w:pPr>
          </w:p>
          <w:p w14:paraId="275B40E5" w14:textId="4CF2CDF4" w:rsidR="00695A8F" w:rsidRPr="00695A8F" w:rsidRDefault="00B815A5" w:rsidP="00D264C6">
            <w:pPr>
              <w:pStyle w:val="NormalWeb"/>
              <w:numPr>
                <w:ilvl w:val="0"/>
                <w:numId w:val="2"/>
              </w:numPr>
              <w:spacing w:before="0" w:beforeAutospacing="0" w:after="0" w:afterAutospacing="0" w:line="276" w:lineRule="auto"/>
              <w:jc w:val="both"/>
              <w:rPr>
                <w:rFonts w:ascii="Calibri" w:hAnsi="Calibri" w:cs="Calibri"/>
                <w:i/>
                <w:iCs/>
                <w:color w:val="333333"/>
              </w:rPr>
            </w:pPr>
            <w:r w:rsidRPr="00695A8F">
              <w:rPr>
                <w:rFonts w:ascii="Calibri" w:hAnsi="Calibri" w:cs="Calibri"/>
                <w:i/>
              </w:rPr>
              <w:t>The accounts of the Company shall be the responsibility of the Directors. The Finances are centralised and therefore the CFO provides the monthly management accounts providing details of financial performance to the Board. The Academy Committee hold the Principal to account at local level in relation to the finances of the Academy.</w:t>
            </w:r>
          </w:p>
          <w:p w14:paraId="72D56974" w14:textId="77777777" w:rsidR="00695A8F" w:rsidRDefault="00695A8F" w:rsidP="00695A8F">
            <w:pPr>
              <w:pStyle w:val="ListParagraph"/>
              <w:rPr>
                <w:rFonts w:ascii="Calibri" w:hAnsi="Calibri" w:cs="Calibri"/>
                <w:i/>
              </w:rPr>
            </w:pPr>
          </w:p>
          <w:p w14:paraId="37F1A2EB" w14:textId="77777777" w:rsidR="00695A8F" w:rsidRPr="00695A8F" w:rsidRDefault="00B815A5" w:rsidP="00D264C6">
            <w:pPr>
              <w:pStyle w:val="NormalWeb"/>
              <w:numPr>
                <w:ilvl w:val="0"/>
                <w:numId w:val="2"/>
              </w:numPr>
              <w:spacing w:before="0" w:beforeAutospacing="0" w:after="0" w:afterAutospacing="0" w:line="276" w:lineRule="auto"/>
              <w:jc w:val="both"/>
              <w:rPr>
                <w:rFonts w:ascii="Calibri" w:hAnsi="Calibri" w:cs="Calibri"/>
                <w:i/>
                <w:iCs/>
                <w:color w:val="333333"/>
              </w:rPr>
            </w:pPr>
            <w:r w:rsidRPr="00695A8F">
              <w:rPr>
                <w:rFonts w:ascii="Calibri" w:hAnsi="Calibri" w:cs="Calibri"/>
                <w:i/>
              </w:rPr>
              <w:t>The Academy Committee shall ensure that the school puts proper procedures in place for the safeguarding of funds and that the requirements of the Academies Financial Handbook are observed at all times as well as any requirements and recommendations of the Directors and the Secretary of State.</w:t>
            </w:r>
          </w:p>
          <w:p w14:paraId="4C03DA93" w14:textId="77777777" w:rsidR="00695A8F" w:rsidRDefault="00695A8F" w:rsidP="00695A8F">
            <w:pPr>
              <w:pStyle w:val="ListParagraph"/>
              <w:rPr>
                <w:rFonts w:ascii="Calibri" w:hAnsi="Calibri" w:cs="Calibri"/>
                <w:i/>
              </w:rPr>
            </w:pPr>
          </w:p>
          <w:p w14:paraId="74D632CC" w14:textId="599B5AA7" w:rsidR="00B815A5" w:rsidRPr="00D264C6" w:rsidRDefault="00B815A5" w:rsidP="00D264C6">
            <w:pPr>
              <w:pStyle w:val="NormalWeb"/>
              <w:numPr>
                <w:ilvl w:val="0"/>
                <w:numId w:val="2"/>
              </w:numPr>
              <w:spacing w:before="0" w:beforeAutospacing="0" w:after="0" w:afterAutospacing="0" w:line="276" w:lineRule="auto"/>
              <w:jc w:val="both"/>
              <w:rPr>
                <w:rFonts w:ascii="Calibri" w:hAnsi="Calibri" w:cs="Calibri"/>
                <w:i/>
                <w:iCs/>
                <w:color w:val="333333"/>
              </w:rPr>
            </w:pPr>
            <w:r w:rsidRPr="00695A8F">
              <w:rPr>
                <w:rFonts w:ascii="Calibri" w:hAnsi="Calibri" w:cs="Calibri"/>
                <w:i/>
              </w:rPr>
              <w:t xml:space="preserve">The CFO shall inform the Directors and the Founder Member of any need for significant unplanned expenditure and will discuss with the Academy Committee and Directors (and others as the Directors shall require) options for identifying available funding.  </w:t>
            </w:r>
          </w:p>
          <w:p w14:paraId="1F77BDE9" w14:textId="77777777" w:rsidR="00D264C6" w:rsidRPr="00695A8F" w:rsidRDefault="00D264C6" w:rsidP="00D264C6">
            <w:pPr>
              <w:pStyle w:val="NormalWeb"/>
              <w:spacing w:before="0" w:beforeAutospacing="0" w:after="0" w:afterAutospacing="0" w:line="276" w:lineRule="auto"/>
              <w:jc w:val="both"/>
              <w:rPr>
                <w:rFonts w:ascii="Calibri" w:hAnsi="Calibri" w:cs="Calibri"/>
                <w:i/>
                <w:iCs/>
                <w:color w:val="333333"/>
              </w:rPr>
            </w:pPr>
          </w:p>
          <w:p w14:paraId="5867A8D4" w14:textId="77777777" w:rsidR="00B815A5" w:rsidRPr="00AB2326" w:rsidRDefault="00B815A5" w:rsidP="00B815A5">
            <w:pPr>
              <w:pStyle w:val="NormalWeb"/>
              <w:numPr>
                <w:ilvl w:val="2"/>
                <w:numId w:val="3"/>
              </w:numPr>
              <w:spacing w:before="0" w:beforeAutospacing="0" w:after="240" w:afterAutospacing="0" w:line="276" w:lineRule="auto"/>
              <w:ind w:left="927"/>
              <w:jc w:val="both"/>
              <w:rPr>
                <w:rFonts w:ascii="Calibri" w:hAnsi="Calibri" w:cs="Calibri"/>
                <w:i/>
                <w:iCs/>
                <w:color w:val="000000"/>
              </w:rPr>
            </w:pPr>
            <w:r w:rsidRPr="28C91A5E">
              <w:rPr>
                <w:rFonts w:ascii="Calibri" w:hAnsi="Calibri" w:cs="Calibri"/>
                <w:i/>
                <w:iCs/>
              </w:rPr>
              <w:lastRenderedPageBreak/>
              <w:t xml:space="preserve">The Academy Committee shall develop appropriate risk management strategies and shall </w:t>
            </w:r>
            <w:proofErr w:type="gramStart"/>
            <w:r w:rsidRPr="28C91A5E">
              <w:rPr>
                <w:rFonts w:ascii="Calibri" w:hAnsi="Calibri" w:cs="Calibri"/>
                <w:i/>
                <w:iCs/>
              </w:rPr>
              <w:t>at all times</w:t>
            </w:r>
            <w:proofErr w:type="gramEnd"/>
            <w:r w:rsidRPr="28C91A5E">
              <w:rPr>
                <w:rFonts w:ascii="Calibri" w:hAnsi="Calibri" w:cs="Calibri"/>
                <w:i/>
                <w:iCs/>
              </w:rPr>
              <w:t xml:space="preserve"> adopt financial prudence in managing the financial affairs of the Company in so far as these relate to the Academy.</w:t>
            </w:r>
          </w:p>
          <w:p w14:paraId="1BC4BC70" w14:textId="77777777" w:rsidR="00B815A5" w:rsidRPr="00AB2326" w:rsidRDefault="00B815A5" w:rsidP="00B815A5">
            <w:pPr>
              <w:pStyle w:val="NormalWeb"/>
              <w:numPr>
                <w:ilvl w:val="2"/>
                <w:numId w:val="3"/>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 xml:space="preserve">Both the Company and the Academy Committee acknowledge that neither the Diocesan Bishop nor the Diocesan Trustees have any financial responsibility for the Company or the Academy in any situation and that the Founder Member's financial responsibilities are as set out in the Articles. </w:t>
            </w:r>
          </w:p>
          <w:p w14:paraId="657DCBFC"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The responsibility for maintaining the buildings and premises of the academy and any tasks listed in the Scheme of Delegation in accordance with the policies of the Directors (see 7.3 ‘Premises’).</w:t>
            </w:r>
          </w:p>
          <w:p w14:paraId="26075E56" w14:textId="77777777" w:rsidR="00B815A5" w:rsidRPr="00AB2326" w:rsidRDefault="00B815A5" w:rsidP="00B815A5">
            <w:pPr>
              <w:pStyle w:val="NormalWeb"/>
              <w:numPr>
                <w:ilvl w:val="2"/>
                <w:numId w:val="3"/>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 xml:space="preserve">Subject to and without prejudice to clause 7.4 </w:t>
            </w:r>
            <w:r w:rsidRPr="00AB2326">
              <w:rPr>
                <w:rFonts w:ascii="Calibri" w:hAnsi="Calibri" w:cs="Calibri"/>
              </w:rPr>
              <w:t>[on insurances],</w:t>
            </w:r>
            <w:r w:rsidRPr="00AB2326">
              <w:rPr>
                <w:rFonts w:ascii="Calibri" w:hAnsi="Calibri" w:cs="Calibri"/>
                <w:i/>
              </w:rPr>
              <w:t xml:space="preserve"> the maintenance of the buildings and facilities used in respect of the Academy is the responsibility of the Academy Committee, who shall have regard at all times to the safety of the users of the buildings and the facilities and the legal responsibilities of the Company (and/or any others) as tenant to the owners of such buildings and facilities.</w:t>
            </w:r>
          </w:p>
          <w:p w14:paraId="03BAD047" w14:textId="77777777" w:rsidR="00B815A5" w:rsidRPr="00AB2326" w:rsidRDefault="00B815A5" w:rsidP="00B815A5">
            <w:pPr>
              <w:pStyle w:val="NormalWeb"/>
              <w:numPr>
                <w:ilvl w:val="2"/>
                <w:numId w:val="3"/>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The Academy Committee shall in conjunction with the Directors develop a 5 year estate management strategy to be submitted to the Trustees for their approval that will identify the suitability of building and facilities in light of long term curriculum needs and the need for and availability of capital investment to meet the Academy Committee’s responsibility to ensure the buildings and facilities are maintained to a good standard.</w:t>
            </w:r>
          </w:p>
          <w:p w14:paraId="30D4EEC3" w14:textId="77777777" w:rsidR="00B815A5" w:rsidRPr="00AB2326" w:rsidRDefault="00B815A5" w:rsidP="00B815A5">
            <w:pPr>
              <w:pStyle w:val="NormalWeb"/>
              <w:numPr>
                <w:ilvl w:val="2"/>
                <w:numId w:val="3"/>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The responsibility for any disposals or acquisitions of land to be used by the Academy will be that of the Company subject always to the approval of the Trustees and in accordance with the Master Funding Agreement.</w:t>
            </w:r>
          </w:p>
          <w:p w14:paraId="73D886CE"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The responsibility for using all reasonable endeavours to ensure none of the terms of any insurance policies are breached; in the event there may be a breach or a claim the Academy Committee must inform the Directors as stated in the Scheme of Delegation (see 7.4 ‘Insurances’).</w:t>
            </w:r>
          </w:p>
          <w:p w14:paraId="54B8701D" w14:textId="77777777" w:rsidR="00B815A5"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The responsibility for the process to appoint staff other than the Principal and Vice Principal and, where the academy is a secondary school, the Head of Religious Education and the Chaplain, in accordance with the policies, terms and conditions, contracts and pay policy of the Board of Directors (see 7.5 ‘Staff’).</w:t>
            </w:r>
          </w:p>
          <w:p w14:paraId="42B1FC4D" w14:textId="77777777" w:rsidR="00B815A5" w:rsidRDefault="00B815A5" w:rsidP="00B815A5">
            <w:pPr>
              <w:pStyle w:val="NormalWeb"/>
              <w:spacing w:before="0" w:beforeAutospacing="0" w:after="240" w:afterAutospacing="0" w:line="276" w:lineRule="auto"/>
              <w:ind w:left="360"/>
              <w:jc w:val="both"/>
              <w:rPr>
                <w:rFonts w:ascii="Calibri" w:hAnsi="Calibri" w:cs="Calibri"/>
                <w:color w:val="000000"/>
              </w:rPr>
            </w:pPr>
          </w:p>
          <w:p w14:paraId="4128E1CD" w14:textId="77777777" w:rsidR="00B815A5" w:rsidRDefault="00B815A5" w:rsidP="00B815A5">
            <w:pPr>
              <w:pStyle w:val="NormalWeb"/>
              <w:spacing w:before="0" w:beforeAutospacing="0" w:after="240" w:afterAutospacing="0" w:line="276" w:lineRule="auto"/>
              <w:ind w:left="360"/>
              <w:jc w:val="both"/>
              <w:rPr>
                <w:rFonts w:ascii="Calibri" w:hAnsi="Calibri" w:cs="Calibri"/>
                <w:color w:val="000000"/>
              </w:rPr>
            </w:pPr>
          </w:p>
          <w:p w14:paraId="26C60DA2"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The responsibility for the management of all staff employed at the academy and any tasks or requirements as listed in the Scheme of Delegation, including putting in place procedures for the performance management, professional and personal development of staff, including the Principal, of the academy, in accordance with the policies of the Board of Directors (see 7.5 ‘Staff’).</w:t>
            </w:r>
          </w:p>
          <w:p w14:paraId="1705D4C0"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The responsibility to do all such things as the Directors may specify as being necessary to ensure that the academy company is meeting its legal obligations in accordance with the policies of the Board of Directors (see 8 ‘Operational Matters’ in the Scheme of Delegation).</w:t>
            </w:r>
          </w:p>
          <w:p w14:paraId="55BF7582" w14:textId="77777777" w:rsidR="00B815A5" w:rsidRPr="00AB2326" w:rsidRDefault="00B815A5" w:rsidP="00B815A5">
            <w:pPr>
              <w:pStyle w:val="NormalWeb"/>
              <w:numPr>
                <w:ilvl w:val="1"/>
                <w:numId w:val="19"/>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The Academy Committee shall comply with the obligations set out in Appendix B which deals with the day to day operation of the Academy Committee.</w:t>
            </w:r>
          </w:p>
          <w:p w14:paraId="2D0BD910" w14:textId="77777777" w:rsidR="00B815A5" w:rsidRPr="00AB2326" w:rsidRDefault="00B815A5" w:rsidP="00B815A5">
            <w:pPr>
              <w:pStyle w:val="NormalWeb"/>
              <w:numPr>
                <w:ilvl w:val="1"/>
                <w:numId w:val="19"/>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The Academy Committee will comply with all policies of the Company and the Diocesan Bishop including without limitation those set out in Appendices C to G inclusive (collectively "the Policies") and with any amendments or additions to those Policies and with any additional policies communicated to the Academy Committee from time to time (which once communicated shall become one of the Policies).</w:t>
            </w:r>
          </w:p>
          <w:p w14:paraId="3A9316AD" w14:textId="77777777" w:rsidR="00B815A5" w:rsidRPr="00AB2326" w:rsidRDefault="00B815A5" w:rsidP="00B815A5">
            <w:pPr>
              <w:pStyle w:val="NormalWeb"/>
              <w:numPr>
                <w:ilvl w:val="1"/>
                <w:numId w:val="19"/>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All the Academy Representatives have a duty to act with integrity, objectivity and honesty in the best interests of the Company and the Academy and shall be open about decisions and be prepared to justify those decisions except in so far as any matter may be considered confidential.</w:t>
            </w:r>
          </w:p>
          <w:p w14:paraId="37D9B8D9" w14:textId="77777777" w:rsidR="00B815A5" w:rsidRPr="00AB2326" w:rsidRDefault="00B815A5" w:rsidP="00B815A5">
            <w:pPr>
              <w:pStyle w:val="NormalWeb"/>
              <w:numPr>
                <w:ilvl w:val="1"/>
                <w:numId w:val="19"/>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 xml:space="preserve">The Academy Committee shall provide such data and information regarding the business of the Academy and the pupils attending the Academy as the Directors may require from time to time. </w:t>
            </w:r>
          </w:p>
          <w:p w14:paraId="36953A0B" w14:textId="77777777" w:rsidR="00B815A5" w:rsidRPr="00AB2326" w:rsidRDefault="00B815A5" w:rsidP="00B815A5">
            <w:pPr>
              <w:pStyle w:val="NormalWeb"/>
              <w:numPr>
                <w:ilvl w:val="1"/>
                <w:numId w:val="19"/>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 xml:space="preserve">The Academy Committee shall submit to any inspections by the Directors and any inspections pursuant to section 48 of the Education Act 2005 and any additional canonical inspections and visitations of any person appointed by the Directors in consultation with the Diocesan Bishop for the purpose of ensuring that the Academy is being conducted in accordance with canon law and is following the practices and teachings of the Catholic Church and in order to allow the Diocesan Bishop to assess </w:t>
            </w:r>
            <w:r w:rsidRPr="00AB2326">
              <w:rPr>
                <w:rFonts w:ascii="Calibri" w:hAnsi="Calibri" w:cs="Calibri"/>
                <w:i/>
              </w:rPr>
              <w:lastRenderedPageBreak/>
              <w:t>how well the Academy is being managed in light of the additional responsibilities and expectations of Catholic schools which are academies.</w:t>
            </w:r>
          </w:p>
          <w:p w14:paraId="15E09057" w14:textId="77777777" w:rsidR="00B815A5" w:rsidRPr="00AB2326" w:rsidRDefault="00B815A5" w:rsidP="00B815A5">
            <w:pPr>
              <w:pStyle w:val="NormalWeb"/>
              <w:numPr>
                <w:ilvl w:val="1"/>
                <w:numId w:val="19"/>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The Academy Committee shall work closely with and shall promptly implement any advice or recommendations made by the Directors in the event that intervention is either threatened or is carried out by the Secretary of State and the Directors expressly reserve the unfettered right to review or remove any power or responsibility conferred on the Academy Committee under this Scheme in such circumstances.</w:t>
            </w:r>
          </w:p>
          <w:p w14:paraId="2DFBC616" w14:textId="4F67AD93" w:rsidR="00B815A5" w:rsidRPr="00677A69" w:rsidRDefault="00B815A5" w:rsidP="00677A69">
            <w:pPr>
              <w:pStyle w:val="NormalWeb"/>
              <w:numPr>
                <w:ilvl w:val="0"/>
                <w:numId w:val="20"/>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The responsibility to carry out any other tasks delegated by the Board of Directors or provide any information requested by the Board or any of its core committees.</w:t>
            </w:r>
          </w:p>
          <w:p w14:paraId="2EEB00BA" w14:textId="77777777" w:rsidR="00B815A5" w:rsidRDefault="00B815A5" w:rsidP="00677A69">
            <w:pPr>
              <w:pStyle w:val="NormalWeb"/>
              <w:numPr>
                <w:ilvl w:val="0"/>
                <w:numId w:val="20"/>
              </w:numPr>
              <w:spacing w:before="0" w:beforeAutospacing="0" w:after="0" w:afterAutospacing="0"/>
              <w:jc w:val="both"/>
              <w:rPr>
                <w:rFonts w:ascii="Calibri" w:hAnsi="Calibri" w:cs="Calibri"/>
                <w:color w:val="000000"/>
              </w:rPr>
            </w:pPr>
            <w:r w:rsidRPr="00AB2326">
              <w:rPr>
                <w:rFonts w:ascii="Calibri" w:hAnsi="Calibri" w:cs="Calibri"/>
                <w:color w:val="000000"/>
              </w:rPr>
              <w:t xml:space="preserve">The responsibility to ensure the academy is implementing the Board of Directors’ policy, is performing </w:t>
            </w:r>
            <w:proofErr w:type="gramStart"/>
            <w:r w:rsidRPr="00AB2326">
              <w:rPr>
                <w:rFonts w:ascii="Calibri" w:hAnsi="Calibri" w:cs="Calibri"/>
                <w:color w:val="000000"/>
              </w:rPr>
              <w:t>well</w:t>
            </w:r>
            <w:proofErr w:type="gramEnd"/>
            <w:r w:rsidRPr="00AB2326">
              <w:rPr>
                <w:rFonts w:ascii="Calibri" w:hAnsi="Calibri" w:cs="Calibri"/>
                <w:color w:val="000000"/>
              </w:rPr>
              <w:t xml:space="preserve"> and achieving high standards, and deal with any </w:t>
            </w:r>
            <w:r w:rsidRPr="00677A69">
              <w:rPr>
                <w:rFonts w:ascii="Calibri" w:hAnsi="Calibri" w:cs="Calibri"/>
                <w:b/>
                <w:bCs/>
                <w:color w:val="000000"/>
              </w:rPr>
              <w:t>operational matters</w:t>
            </w:r>
            <w:r w:rsidRPr="00AB2326">
              <w:rPr>
                <w:rFonts w:ascii="Calibri" w:hAnsi="Calibri" w:cs="Calibri"/>
                <w:color w:val="000000"/>
              </w:rPr>
              <w:t xml:space="preserve"> regarding the academy’s practice in relation to: </w:t>
            </w:r>
          </w:p>
          <w:p w14:paraId="313A1525" w14:textId="77777777" w:rsidR="00677A69" w:rsidRPr="00AB2326" w:rsidRDefault="00677A69" w:rsidP="00DA3537">
            <w:pPr>
              <w:pStyle w:val="NormalWeb"/>
              <w:spacing w:before="0" w:beforeAutospacing="0" w:after="0" w:afterAutospacing="0" w:line="360" w:lineRule="auto"/>
              <w:ind w:left="720"/>
              <w:jc w:val="both"/>
              <w:rPr>
                <w:rFonts w:ascii="Calibri" w:hAnsi="Calibri" w:cs="Calibri"/>
                <w:color w:val="000000"/>
              </w:rPr>
            </w:pPr>
          </w:p>
          <w:p w14:paraId="56D2E5FE"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The Catholic life of the </w:t>
            </w:r>
            <w:proofErr w:type="gramStart"/>
            <w:r w:rsidRPr="00677A69">
              <w:rPr>
                <w:rFonts w:ascii="Calibri" w:hAnsi="Calibri" w:cs="Calibri"/>
                <w:color w:val="2E74B5" w:themeColor="accent1" w:themeShade="BF"/>
              </w:rPr>
              <w:t>school;</w:t>
            </w:r>
            <w:proofErr w:type="gramEnd"/>
          </w:p>
          <w:p w14:paraId="4623AB80"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The effective delivery of the </w:t>
            </w:r>
            <w:proofErr w:type="gramStart"/>
            <w:r w:rsidRPr="00677A69">
              <w:rPr>
                <w:rFonts w:ascii="Calibri" w:hAnsi="Calibri" w:cs="Calibri"/>
                <w:color w:val="2E74B5" w:themeColor="accent1" w:themeShade="BF"/>
              </w:rPr>
              <w:t>curriculum;</w:t>
            </w:r>
            <w:proofErr w:type="gramEnd"/>
          </w:p>
          <w:p w14:paraId="6177180D" w14:textId="442187B8" w:rsidR="00B815A5" w:rsidRPr="00677A69" w:rsidRDefault="00677A69"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T</w:t>
            </w:r>
            <w:r w:rsidR="00B815A5" w:rsidRPr="00677A69">
              <w:rPr>
                <w:rFonts w:ascii="Calibri" w:hAnsi="Calibri" w:cs="Calibri"/>
                <w:color w:val="2E74B5" w:themeColor="accent1" w:themeShade="BF"/>
              </w:rPr>
              <w:t xml:space="preserve">he management of assessment and target </w:t>
            </w:r>
            <w:proofErr w:type="gramStart"/>
            <w:r w:rsidR="00B815A5" w:rsidRPr="00677A69">
              <w:rPr>
                <w:rFonts w:ascii="Calibri" w:hAnsi="Calibri" w:cs="Calibri"/>
                <w:color w:val="2E74B5" w:themeColor="accent1" w:themeShade="BF"/>
              </w:rPr>
              <w:t>setting;</w:t>
            </w:r>
            <w:proofErr w:type="gramEnd"/>
            <w:r w:rsidR="00B815A5" w:rsidRPr="00677A69">
              <w:rPr>
                <w:rFonts w:ascii="Calibri" w:hAnsi="Calibri" w:cs="Calibri"/>
                <w:color w:val="2E74B5" w:themeColor="accent1" w:themeShade="BF"/>
              </w:rPr>
              <w:t xml:space="preserve"> </w:t>
            </w:r>
          </w:p>
          <w:p w14:paraId="30E2A0A9"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The effectiveness of teaching and </w:t>
            </w:r>
            <w:proofErr w:type="gramStart"/>
            <w:r w:rsidRPr="00677A69">
              <w:rPr>
                <w:rFonts w:ascii="Calibri" w:hAnsi="Calibri" w:cs="Calibri"/>
                <w:color w:val="2E74B5" w:themeColor="accent1" w:themeShade="BF"/>
              </w:rPr>
              <w:t>learning;</w:t>
            </w:r>
            <w:proofErr w:type="gramEnd"/>
            <w:r w:rsidRPr="00677A69">
              <w:rPr>
                <w:rFonts w:ascii="Calibri" w:hAnsi="Calibri" w:cs="Calibri"/>
                <w:color w:val="2E74B5" w:themeColor="accent1" w:themeShade="BF"/>
              </w:rPr>
              <w:t xml:space="preserve"> </w:t>
            </w:r>
          </w:p>
          <w:p w14:paraId="013A497E"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Monitoring national assessments, examination and test results, Ofsted data dashboard, and the academy’s tracking data on pupil attainment and </w:t>
            </w:r>
            <w:proofErr w:type="gramStart"/>
            <w:r w:rsidRPr="00677A69">
              <w:rPr>
                <w:rFonts w:ascii="Calibri" w:hAnsi="Calibri" w:cs="Calibri"/>
                <w:color w:val="2E74B5" w:themeColor="accent1" w:themeShade="BF"/>
              </w:rPr>
              <w:t>progress;</w:t>
            </w:r>
            <w:proofErr w:type="gramEnd"/>
          </w:p>
          <w:p w14:paraId="34220EF0"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Monitoring the academy’s implementation of the Directors’ policies on SEND, inclusion, pupil behaviour and discipline, attendance, exclusions, child protection, safeguarding and Pupil </w:t>
            </w:r>
            <w:proofErr w:type="gramStart"/>
            <w:r w:rsidRPr="00677A69">
              <w:rPr>
                <w:rFonts w:ascii="Calibri" w:hAnsi="Calibri" w:cs="Calibri"/>
                <w:color w:val="2E74B5" w:themeColor="accent1" w:themeShade="BF"/>
              </w:rPr>
              <w:t>Premium;</w:t>
            </w:r>
            <w:proofErr w:type="gramEnd"/>
          </w:p>
          <w:p w14:paraId="19A3CE74"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Preparation for/ engagement in Section 5, 8 and Section </w:t>
            </w:r>
            <w:proofErr w:type="gramStart"/>
            <w:r w:rsidRPr="00677A69">
              <w:rPr>
                <w:rFonts w:ascii="Calibri" w:hAnsi="Calibri" w:cs="Calibri"/>
                <w:color w:val="2E74B5" w:themeColor="accent1" w:themeShade="BF"/>
              </w:rPr>
              <w:t>48;</w:t>
            </w:r>
            <w:proofErr w:type="gramEnd"/>
          </w:p>
          <w:p w14:paraId="3C33FF23"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Working with parents to improve children’s learning, attainment and </w:t>
            </w:r>
            <w:proofErr w:type="gramStart"/>
            <w:r w:rsidRPr="00677A69">
              <w:rPr>
                <w:rFonts w:ascii="Calibri" w:hAnsi="Calibri" w:cs="Calibri"/>
                <w:color w:val="2E74B5" w:themeColor="accent1" w:themeShade="BF"/>
              </w:rPr>
              <w:t>progress;</w:t>
            </w:r>
            <w:proofErr w:type="gramEnd"/>
          </w:p>
          <w:p w14:paraId="31CFAC62"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Administration of the Directors’ Admissions Policy/ </w:t>
            </w:r>
            <w:proofErr w:type="gramStart"/>
            <w:r w:rsidRPr="00677A69">
              <w:rPr>
                <w:rFonts w:ascii="Calibri" w:hAnsi="Calibri" w:cs="Calibri"/>
                <w:color w:val="2E74B5" w:themeColor="accent1" w:themeShade="BF"/>
              </w:rPr>
              <w:t>appeals;</w:t>
            </w:r>
            <w:proofErr w:type="gramEnd"/>
          </w:p>
          <w:p w14:paraId="0714F27D"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Monitoring the academy’s </w:t>
            </w:r>
            <w:proofErr w:type="gramStart"/>
            <w:r w:rsidRPr="00677A69">
              <w:rPr>
                <w:rFonts w:ascii="Calibri" w:hAnsi="Calibri" w:cs="Calibri"/>
                <w:color w:val="2E74B5" w:themeColor="accent1" w:themeShade="BF"/>
              </w:rPr>
              <w:t>website;</w:t>
            </w:r>
            <w:proofErr w:type="gramEnd"/>
            <w:r w:rsidRPr="00677A69">
              <w:rPr>
                <w:rFonts w:ascii="Calibri" w:hAnsi="Calibri" w:cs="Calibri"/>
                <w:color w:val="2E74B5" w:themeColor="accent1" w:themeShade="BF"/>
              </w:rPr>
              <w:t xml:space="preserve"> </w:t>
            </w:r>
          </w:p>
          <w:p w14:paraId="49A75271"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The management of the Directors’ Complaints Policy/</w:t>
            </w:r>
            <w:proofErr w:type="gramStart"/>
            <w:r w:rsidRPr="00677A69">
              <w:rPr>
                <w:rFonts w:ascii="Calibri" w:hAnsi="Calibri" w:cs="Calibri"/>
                <w:color w:val="2E74B5" w:themeColor="accent1" w:themeShade="BF"/>
              </w:rPr>
              <w:t>appeals;</w:t>
            </w:r>
            <w:proofErr w:type="gramEnd"/>
          </w:p>
          <w:p w14:paraId="33129943"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Self-evaluation of the </w:t>
            </w:r>
            <w:proofErr w:type="gramStart"/>
            <w:r w:rsidRPr="00677A69">
              <w:rPr>
                <w:rFonts w:ascii="Calibri" w:hAnsi="Calibri" w:cs="Calibri"/>
                <w:color w:val="2E74B5" w:themeColor="accent1" w:themeShade="BF"/>
              </w:rPr>
              <w:t>academy;</w:t>
            </w:r>
            <w:proofErr w:type="gramEnd"/>
          </w:p>
          <w:p w14:paraId="6B8E5B81"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Monitoring the academy’s improvement </w:t>
            </w:r>
            <w:proofErr w:type="gramStart"/>
            <w:r w:rsidRPr="00677A69">
              <w:rPr>
                <w:rFonts w:ascii="Calibri" w:hAnsi="Calibri" w:cs="Calibri"/>
                <w:color w:val="2E74B5" w:themeColor="accent1" w:themeShade="BF"/>
              </w:rPr>
              <w:t>plan;</w:t>
            </w:r>
            <w:proofErr w:type="gramEnd"/>
          </w:p>
          <w:p w14:paraId="4F595E98"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Monitoring their own effectiveness as an Academy </w:t>
            </w:r>
            <w:proofErr w:type="gramStart"/>
            <w:r w:rsidRPr="00677A69">
              <w:rPr>
                <w:rFonts w:ascii="Calibri" w:hAnsi="Calibri" w:cs="Calibri"/>
                <w:color w:val="2E74B5" w:themeColor="accent1" w:themeShade="BF"/>
              </w:rPr>
              <w:t>Committee;</w:t>
            </w:r>
            <w:proofErr w:type="gramEnd"/>
          </w:p>
          <w:p w14:paraId="328EDB70"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Acting in accordance with the Board of Directors’ Code of </w:t>
            </w:r>
            <w:proofErr w:type="gramStart"/>
            <w:r w:rsidRPr="00677A69">
              <w:rPr>
                <w:rFonts w:ascii="Calibri" w:hAnsi="Calibri" w:cs="Calibri"/>
                <w:color w:val="2E74B5" w:themeColor="accent1" w:themeShade="BF"/>
              </w:rPr>
              <w:t>Practice;</w:t>
            </w:r>
            <w:proofErr w:type="gramEnd"/>
          </w:p>
          <w:p w14:paraId="2D8538F2" w14:textId="77777777" w:rsidR="00B815A5" w:rsidRPr="00AB2326" w:rsidRDefault="00B815A5" w:rsidP="00DA3537">
            <w:pPr>
              <w:pStyle w:val="NormalWeb"/>
              <w:numPr>
                <w:ilvl w:val="1"/>
                <w:numId w:val="20"/>
              </w:numPr>
              <w:spacing w:before="0" w:beforeAutospacing="0" w:after="0" w:afterAutospacing="0" w:line="276" w:lineRule="auto"/>
              <w:ind w:left="993" w:hanging="731"/>
              <w:jc w:val="both"/>
              <w:rPr>
                <w:rStyle w:val="Strong"/>
                <w:rFonts w:ascii="Calibri" w:hAnsi="Calibri" w:cs="Calibri"/>
                <w:b w:val="0"/>
                <w:color w:val="333333"/>
              </w:rPr>
            </w:pPr>
            <w:r w:rsidRPr="00677A69">
              <w:rPr>
                <w:rFonts w:ascii="Calibri" w:hAnsi="Calibri" w:cs="Calibri"/>
                <w:color w:val="2E74B5" w:themeColor="accent1" w:themeShade="BF"/>
              </w:rPr>
              <w:t>Holding the Principal to account in a relationship of challenge and support.</w:t>
            </w:r>
          </w:p>
        </w:tc>
        <w:tc>
          <w:tcPr>
            <w:tcW w:w="1224" w:type="dxa"/>
          </w:tcPr>
          <w:p w14:paraId="6AE66CE9"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3540AF50"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r w:rsidRPr="00AB2326">
              <w:rPr>
                <w:rStyle w:val="Strong"/>
                <w:rFonts w:ascii="Calibri" w:hAnsi="Calibri" w:cs="Calibri"/>
                <w:color w:val="333333"/>
              </w:rPr>
              <w:t>D</w:t>
            </w:r>
          </w:p>
          <w:p w14:paraId="0D925872"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r w:rsidRPr="00AB2326">
              <w:rPr>
                <w:rStyle w:val="Strong"/>
                <w:rFonts w:ascii="Calibri" w:hAnsi="Calibri" w:cs="Calibri"/>
                <w:color w:val="333333"/>
              </w:rPr>
              <w:t>D</w:t>
            </w:r>
          </w:p>
          <w:p w14:paraId="4257D2B9"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3E3BDDB9"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r w:rsidRPr="00AB2326">
              <w:rPr>
                <w:rStyle w:val="Strong"/>
                <w:rFonts w:ascii="Calibri" w:hAnsi="Calibri" w:cs="Calibri"/>
                <w:color w:val="333333"/>
              </w:rPr>
              <w:t>D</w:t>
            </w:r>
          </w:p>
          <w:p w14:paraId="19B5C5DF"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6D74B04F"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r w:rsidRPr="00AB2326">
              <w:rPr>
                <w:rStyle w:val="Strong"/>
                <w:rFonts w:ascii="Calibri" w:hAnsi="Calibri" w:cs="Calibri"/>
                <w:color w:val="333333"/>
              </w:rPr>
              <w:t>D</w:t>
            </w:r>
          </w:p>
          <w:p w14:paraId="309CBEA9"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084B2BE5"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r w:rsidRPr="00AB2326">
              <w:rPr>
                <w:rStyle w:val="Strong"/>
                <w:rFonts w:ascii="Calibri" w:hAnsi="Calibri" w:cs="Calibri"/>
                <w:color w:val="333333"/>
              </w:rPr>
              <w:t>D</w:t>
            </w:r>
          </w:p>
          <w:p w14:paraId="46DFA324"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0C8289B4"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r w:rsidRPr="00AB2326">
              <w:rPr>
                <w:rStyle w:val="Strong"/>
                <w:rFonts w:ascii="Calibri" w:hAnsi="Calibri" w:cs="Calibri"/>
                <w:color w:val="333333"/>
              </w:rPr>
              <w:t>D</w:t>
            </w:r>
          </w:p>
          <w:p w14:paraId="06E967E8"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4343D485"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r w:rsidRPr="00AB2326">
              <w:rPr>
                <w:rStyle w:val="Strong"/>
                <w:rFonts w:ascii="Calibri" w:hAnsi="Calibri" w:cs="Calibri"/>
                <w:color w:val="333333"/>
              </w:rPr>
              <w:t>D</w:t>
            </w:r>
          </w:p>
          <w:p w14:paraId="1C3CD6B9"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650639F7"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3AEAB2DD"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58DCA4F8"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23B1B262"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73152FD7"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4B123681"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0ED94DEF"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418F82FF"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39A13AD1"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795A3705" w14:textId="77777777" w:rsidR="00B815A5" w:rsidRPr="00AB2326" w:rsidRDefault="00B815A5" w:rsidP="00B815A5">
            <w:pPr>
              <w:pStyle w:val="NormalWeb"/>
              <w:spacing w:after="0" w:afterAutospacing="0" w:line="276" w:lineRule="auto"/>
              <w:jc w:val="both"/>
              <w:rPr>
                <w:rStyle w:val="Strong"/>
                <w:rFonts w:ascii="Calibri" w:hAnsi="Calibri" w:cs="Calibri"/>
              </w:rPr>
            </w:pPr>
          </w:p>
          <w:p w14:paraId="14FDA584" w14:textId="77777777" w:rsidR="00B815A5" w:rsidRPr="00AB2326" w:rsidRDefault="00B815A5" w:rsidP="00B815A5">
            <w:pPr>
              <w:pStyle w:val="NormalWeb"/>
              <w:spacing w:after="0" w:afterAutospacing="0" w:line="276" w:lineRule="auto"/>
              <w:jc w:val="both"/>
              <w:rPr>
                <w:rStyle w:val="Strong"/>
                <w:rFonts w:ascii="Calibri" w:hAnsi="Calibri" w:cs="Calibri"/>
              </w:rPr>
            </w:pPr>
          </w:p>
          <w:p w14:paraId="61C3859A" w14:textId="77777777" w:rsidR="00B815A5" w:rsidRPr="00AB2326" w:rsidRDefault="00B815A5" w:rsidP="00B815A5">
            <w:pPr>
              <w:pStyle w:val="NormalWeb"/>
              <w:spacing w:after="0" w:afterAutospacing="0" w:line="276" w:lineRule="auto"/>
              <w:jc w:val="both"/>
              <w:rPr>
                <w:rStyle w:val="Strong"/>
                <w:rFonts w:ascii="Calibri" w:hAnsi="Calibri" w:cs="Calibri"/>
              </w:rPr>
            </w:pPr>
          </w:p>
          <w:p w14:paraId="24E95E2E"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rPr>
            </w:pPr>
          </w:p>
          <w:p w14:paraId="27CEE081"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46878DE1"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color w:val="333333"/>
              </w:rPr>
            </w:pPr>
            <w:r w:rsidRPr="00AB2326">
              <w:rPr>
                <w:rStyle w:val="Strong"/>
                <w:rFonts w:ascii="Calibri" w:hAnsi="Calibri" w:cs="Calibri"/>
                <w:color w:val="333333"/>
              </w:rPr>
              <w:t>R</w:t>
            </w:r>
          </w:p>
          <w:p w14:paraId="595AC27C"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rPr>
            </w:pPr>
          </w:p>
          <w:p w14:paraId="09E3EF69"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rPr>
            </w:pPr>
          </w:p>
          <w:p w14:paraId="086432E4"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rPr>
            </w:pPr>
          </w:p>
          <w:p w14:paraId="0700FA99"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rPr>
            </w:pPr>
          </w:p>
          <w:p w14:paraId="4B9A61AD"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7CA1F61F"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6C6C0004"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064983EE"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4D56F948"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r>
              <w:rPr>
                <w:rStyle w:val="Strong"/>
                <w:rFonts w:ascii="Calibri" w:hAnsi="Calibri" w:cs="Calibri"/>
                <w:color w:val="333333"/>
              </w:rPr>
              <w:t>R</w:t>
            </w:r>
          </w:p>
          <w:p w14:paraId="1CA6255C"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2CF40AF9"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2955B00D"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574FA209"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25081FC5"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43B77CA4"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713582A1"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r>
              <w:rPr>
                <w:rStyle w:val="Strong"/>
                <w:rFonts w:ascii="Calibri" w:hAnsi="Calibri" w:cs="Calibri"/>
                <w:color w:val="333333"/>
              </w:rPr>
              <w:t>R</w:t>
            </w:r>
          </w:p>
          <w:p w14:paraId="2CE15FA3"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5D1EC183"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7FF29B7F"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19446055"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6F3066D5"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r>
              <w:rPr>
                <w:rStyle w:val="Strong"/>
                <w:rFonts w:ascii="Calibri" w:hAnsi="Calibri" w:cs="Calibri"/>
                <w:color w:val="333333"/>
              </w:rPr>
              <w:t>R</w:t>
            </w:r>
          </w:p>
          <w:p w14:paraId="2EE5DDEF"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437FEAAC"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1D5AA1F4"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3903BC79"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5F623596"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55AEAE35"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295E049E"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16E3E151"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3F479194"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37A8BA9A"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5F0B65A2"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5346E0D3"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612BEAD9"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6CDD6BC2"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057BE505" w14:textId="77777777" w:rsidR="00B815A5" w:rsidRDefault="00B815A5" w:rsidP="00B815A5">
            <w:pPr>
              <w:pStyle w:val="NormalWeb"/>
              <w:spacing w:after="0" w:afterAutospacing="0" w:line="276" w:lineRule="auto"/>
              <w:jc w:val="both"/>
              <w:rPr>
                <w:rStyle w:val="Strong"/>
                <w:rFonts w:ascii="Calibri" w:hAnsi="Calibri" w:cs="Calibri"/>
                <w:color w:val="333333"/>
              </w:rPr>
            </w:pPr>
            <w:r>
              <w:rPr>
                <w:rStyle w:val="Strong"/>
                <w:rFonts w:ascii="Calibri" w:hAnsi="Calibri" w:cs="Calibri"/>
                <w:color w:val="333333"/>
              </w:rPr>
              <w:t>D</w:t>
            </w:r>
          </w:p>
          <w:p w14:paraId="7D0DA7E3"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0FEE9CB7"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4FFEC5A9"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7BF1D289" w14:textId="77777777" w:rsidR="00B815A5" w:rsidRDefault="00B815A5" w:rsidP="00B815A5">
            <w:pPr>
              <w:pStyle w:val="NormalWeb"/>
              <w:spacing w:after="0" w:afterAutospacing="0" w:line="276" w:lineRule="auto"/>
              <w:jc w:val="both"/>
              <w:rPr>
                <w:rStyle w:val="Strong"/>
                <w:rFonts w:ascii="Calibri" w:hAnsi="Calibri" w:cs="Calibri"/>
                <w:color w:val="333333"/>
              </w:rPr>
            </w:pPr>
            <w:r>
              <w:rPr>
                <w:rStyle w:val="Strong"/>
                <w:rFonts w:ascii="Calibri" w:hAnsi="Calibri" w:cs="Calibri"/>
                <w:color w:val="333333"/>
              </w:rPr>
              <w:t>D</w:t>
            </w:r>
          </w:p>
          <w:p w14:paraId="0726D26D"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0C452893"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54324666"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r>
              <w:rPr>
                <w:rStyle w:val="Strong"/>
                <w:rFonts w:ascii="Calibri" w:hAnsi="Calibri" w:cs="Calibri"/>
                <w:color w:val="333333"/>
              </w:rPr>
              <w:t>D</w:t>
            </w:r>
          </w:p>
          <w:p w14:paraId="27C39D55"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16779D66"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05DE0B87"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326CF9BC"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19B563E9"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color w:val="333333"/>
              </w:rPr>
            </w:pPr>
            <w:r>
              <w:rPr>
                <w:rStyle w:val="Strong"/>
                <w:rFonts w:ascii="Calibri" w:hAnsi="Calibri" w:cs="Calibri"/>
                <w:color w:val="333333"/>
              </w:rPr>
              <w:t>D</w:t>
            </w:r>
          </w:p>
          <w:p w14:paraId="5EC6A77A"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0613D841"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425BDC6D"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59241EE2"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59C1A369"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r>
              <w:rPr>
                <w:rStyle w:val="Strong"/>
                <w:rFonts w:ascii="Calibri" w:hAnsi="Calibri" w:cs="Calibri"/>
                <w:color w:val="333333"/>
              </w:rPr>
              <w:t>D</w:t>
            </w:r>
          </w:p>
          <w:p w14:paraId="74A6CEC7"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3E57AE1E"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44BF7842"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00756122"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321C1112"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79C7B076"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7CC98ACC" w14:textId="77777777" w:rsidR="00B815A5" w:rsidRDefault="00B815A5" w:rsidP="00B815A5">
            <w:pPr>
              <w:pStyle w:val="NormalWeb"/>
              <w:spacing w:after="0" w:afterAutospacing="0" w:line="276" w:lineRule="auto"/>
              <w:jc w:val="both"/>
              <w:rPr>
                <w:rStyle w:val="Strong"/>
                <w:rFonts w:ascii="Calibri" w:hAnsi="Calibri" w:cs="Calibri"/>
                <w:color w:val="333333"/>
              </w:rPr>
            </w:pPr>
            <w:r>
              <w:rPr>
                <w:rStyle w:val="Strong"/>
                <w:rFonts w:ascii="Calibri" w:hAnsi="Calibri" w:cs="Calibri"/>
                <w:color w:val="333333"/>
              </w:rPr>
              <w:t>D</w:t>
            </w:r>
          </w:p>
          <w:p w14:paraId="5ADEBA4E"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2D9E2877"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6D74BB46" w14:textId="77777777" w:rsidR="00B815A5" w:rsidRDefault="00B815A5" w:rsidP="00B815A5">
            <w:pPr>
              <w:pStyle w:val="NormalWeb"/>
              <w:spacing w:after="0" w:afterAutospacing="0" w:line="276" w:lineRule="auto"/>
              <w:jc w:val="both"/>
              <w:rPr>
                <w:rStyle w:val="Strong"/>
                <w:rFonts w:ascii="Calibri" w:hAnsi="Calibri" w:cs="Calibri"/>
                <w:color w:val="333333"/>
              </w:rPr>
            </w:pPr>
            <w:r>
              <w:rPr>
                <w:rStyle w:val="Strong"/>
                <w:rFonts w:ascii="Calibri" w:hAnsi="Calibri" w:cs="Calibri"/>
                <w:color w:val="333333"/>
              </w:rPr>
              <w:t>D</w:t>
            </w:r>
          </w:p>
          <w:p w14:paraId="324151BC"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0EE962F4"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2A85F353"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6FD471F8"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4425277C"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6068AB91"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2A8ACC9E"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29D8954D"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74E484E2"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7DCAD11A"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68C4CE26"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612583CF"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773E8DA3"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35CCA691"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071EE85D"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47C4E98A"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68401DFC" w14:textId="77777777" w:rsidR="00B815A5" w:rsidRPr="00AB2326" w:rsidRDefault="00B815A5" w:rsidP="00B815A5">
            <w:pPr>
              <w:pStyle w:val="NormalWeb"/>
              <w:spacing w:line="276" w:lineRule="auto"/>
              <w:jc w:val="both"/>
              <w:rPr>
                <w:rStyle w:val="Strong"/>
                <w:rFonts w:ascii="Calibri" w:hAnsi="Calibri" w:cs="Calibri"/>
                <w:color w:val="333333"/>
              </w:rPr>
            </w:pPr>
          </w:p>
          <w:p w14:paraId="7ECB37FE" w14:textId="77777777" w:rsidR="00B815A5" w:rsidRPr="00AB2326" w:rsidRDefault="00B815A5" w:rsidP="00B815A5">
            <w:pPr>
              <w:pStyle w:val="NormalWeb"/>
              <w:spacing w:line="276" w:lineRule="auto"/>
              <w:jc w:val="both"/>
              <w:rPr>
                <w:rStyle w:val="Strong"/>
                <w:rFonts w:ascii="Calibri" w:hAnsi="Calibri" w:cs="Calibri"/>
                <w:color w:val="333333"/>
              </w:rPr>
            </w:pPr>
          </w:p>
          <w:p w14:paraId="552FF73F" w14:textId="77777777" w:rsidR="00B815A5" w:rsidRPr="00AB2326" w:rsidRDefault="00B815A5" w:rsidP="00B815A5">
            <w:pPr>
              <w:pStyle w:val="NormalWeb"/>
              <w:spacing w:line="276" w:lineRule="auto"/>
              <w:jc w:val="both"/>
              <w:rPr>
                <w:rStyle w:val="Strong"/>
                <w:rFonts w:ascii="Calibri" w:hAnsi="Calibri" w:cs="Calibri"/>
                <w:color w:val="333333"/>
              </w:rPr>
            </w:pPr>
          </w:p>
          <w:p w14:paraId="2C2CFBFD" w14:textId="77777777" w:rsidR="00B815A5" w:rsidRPr="00AB2326" w:rsidRDefault="00B815A5" w:rsidP="00B815A5">
            <w:pPr>
              <w:pStyle w:val="NormalWeb"/>
              <w:spacing w:line="276" w:lineRule="auto"/>
              <w:jc w:val="both"/>
              <w:rPr>
                <w:rStyle w:val="Strong"/>
                <w:rFonts w:ascii="Calibri" w:hAnsi="Calibri" w:cs="Calibri"/>
                <w:color w:val="333333"/>
              </w:rPr>
            </w:pPr>
          </w:p>
          <w:p w14:paraId="54CBD30E" w14:textId="77777777" w:rsidR="00B815A5" w:rsidRPr="00AB2326" w:rsidRDefault="00B815A5" w:rsidP="00B815A5">
            <w:pPr>
              <w:pStyle w:val="NormalWeb"/>
              <w:spacing w:line="276" w:lineRule="auto"/>
              <w:jc w:val="both"/>
              <w:rPr>
                <w:rStyle w:val="Strong"/>
                <w:rFonts w:ascii="Calibri" w:hAnsi="Calibri" w:cs="Calibri"/>
                <w:color w:val="333333"/>
              </w:rPr>
            </w:pPr>
          </w:p>
          <w:p w14:paraId="74F67394" w14:textId="77777777" w:rsidR="00B815A5" w:rsidRDefault="00B815A5" w:rsidP="00B815A5">
            <w:pPr>
              <w:pStyle w:val="NormalWeb"/>
              <w:spacing w:line="276" w:lineRule="auto"/>
              <w:jc w:val="both"/>
              <w:rPr>
                <w:rStyle w:val="Strong"/>
                <w:rFonts w:ascii="Calibri" w:hAnsi="Calibri" w:cs="Calibri"/>
                <w:color w:val="333333"/>
              </w:rPr>
            </w:pPr>
            <w:r>
              <w:rPr>
                <w:rStyle w:val="Strong"/>
                <w:rFonts w:ascii="Calibri" w:hAnsi="Calibri" w:cs="Calibri"/>
                <w:color w:val="333333"/>
              </w:rPr>
              <w:t>D</w:t>
            </w:r>
          </w:p>
          <w:p w14:paraId="2DBCE05D" w14:textId="77777777" w:rsidR="00B815A5" w:rsidRDefault="00B815A5" w:rsidP="00B815A5">
            <w:pPr>
              <w:pStyle w:val="NormalWeb"/>
              <w:spacing w:line="276" w:lineRule="auto"/>
              <w:jc w:val="both"/>
              <w:rPr>
                <w:rStyle w:val="Strong"/>
                <w:rFonts w:ascii="Calibri" w:hAnsi="Calibri" w:cs="Calibri"/>
                <w:color w:val="333333"/>
              </w:rPr>
            </w:pPr>
          </w:p>
          <w:p w14:paraId="41F82355" w14:textId="77777777" w:rsidR="00B815A5" w:rsidRDefault="00B815A5" w:rsidP="00B815A5">
            <w:pPr>
              <w:pStyle w:val="NormalWeb"/>
              <w:spacing w:line="276" w:lineRule="auto"/>
              <w:jc w:val="both"/>
              <w:rPr>
                <w:rStyle w:val="Strong"/>
                <w:rFonts w:ascii="Calibri" w:hAnsi="Calibri" w:cs="Calibri"/>
                <w:color w:val="333333"/>
              </w:rPr>
            </w:pPr>
            <w:r>
              <w:rPr>
                <w:rStyle w:val="Strong"/>
                <w:rFonts w:ascii="Calibri" w:hAnsi="Calibri" w:cs="Calibri"/>
                <w:color w:val="333333"/>
              </w:rPr>
              <w:t>D</w:t>
            </w:r>
          </w:p>
          <w:p w14:paraId="67703BA8" w14:textId="77777777" w:rsidR="00B815A5" w:rsidRDefault="00B815A5" w:rsidP="00B815A5">
            <w:pPr>
              <w:pStyle w:val="NormalWeb"/>
              <w:spacing w:line="276" w:lineRule="auto"/>
              <w:jc w:val="both"/>
              <w:rPr>
                <w:rStyle w:val="Strong"/>
                <w:rFonts w:ascii="Calibri" w:hAnsi="Calibri" w:cs="Calibri"/>
                <w:color w:val="333333"/>
              </w:rPr>
            </w:pPr>
          </w:p>
          <w:p w14:paraId="57AD9CAF" w14:textId="77777777" w:rsidR="00B815A5" w:rsidRPr="00AB2326" w:rsidRDefault="00B815A5" w:rsidP="00B815A5">
            <w:pPr>
              <w:pStyle w:val="NormalWeb"/>
              <w:spacing w:line="276" w:lineRule="auto"/>
              <w:jc w:val="both"/>
              <w:rPr>
                <w:rStyle w:val="Strong"/>
                <w:rFonts w:ascii="Calibri" w:hAnsi="Calibri" w:cs="Calibri"/>
                <w:color w:val="333333"/>
              </w:rPr>
            </w:pPr>
          </w:p>
          <w:p w14:paraId="3A60BAB2" w14:textId="77777777" w:rsidR="00B815A5" w:rsidRPr="00AB2326" w:rsidRDefault="00B815A5" w:rsidP="00B815A5">
            <w:pPr>
              <w:pStyle w:val="NormalWeb"/>
              <w:spacing w:line="276" w:lineRule="auto"/>
              <w:jc w:val="both"/>
              <w:rPr>
                <w:rStyle w:val="Strong"/>
                <w:rFonts w:ascii="Calibri" w:hAnsi="Calibri" w:cs="Calibri"/>
                <w:color w:val="333333"/>
              </w:rPr>
            </w:pPr>
          </w:p>
          <w:p w14:paraId="2BE6FF54" w14:textId="77777777" w:rsidR="00B815A5" w:rsidRPr="00AB2326" w:rsidRDefault="00B815A5" w:rsidP="00B815A5">
            <w:pPr>
              <w:pStyle w:val="NormalWeb"/>
              <w:spacing w:line="276" w:lineRule="auto"/>
              <w:jc w:val="both"/>
              <w:rPr>
                <w:rStyle w:val="Strong"/>
                <w:rFonts w:ascii="Calibri" w:hAnsi="Calibri" w:cs="Calibri"/>
                <w:color w:val="333333"/>
              </w:rPr>
            </w:pPr>
          </w:p>
          <w:p w14:paraId="57DE09FD" w14:textId="77777777" w:rsidR="00B815A5" w:rsidRPr="00AB2326" w:rsidRDefault="00B815A5" w:rsidP="00B815A5">
            <w:pPr>
              <w:pStyle w:val="NormalWeb"/>
              <w:spacing w:line="276" w:lineRule="auto"/>
              <w:jc w:val="both"/>
              <w:rPr>
                <w:rStyle w:val="Strong"/>
                <w:rFonts w:ascii="Calibri" w:hAnsi="Calibri" w:cs="Calibri"/>
                <w:color w:val="333333"/>
              </w:rPr>
            </w:pPr>
          </w:p>
          <w:p w14:paraId="7C320BE5" w14:textId="77777777" w:rsidR="00B815A5" w:rsidRPr="00AB2326" w:rsidRDefault="00B815A5" w:rsidP="00B815A5">
            <w:pPr>
              <w:pStyle w:val="NormalWeb"/>
              <w:spacing w:line="276" w:lineRule="auto"/>
              <w:jc w:val="both"/>
              <w:rPr>
                <w:rStyle w:val="Strong"/>
                <w:rFonts w:ascii="Calibri" w:hAnsi="Calibri" w:cs="Calibri"/>
                <w:color w:val="333333"/>
              </w:rPr>
            </w:pPr>
          </w:p>
          <w:p w14:paraId="26FF39FE" w14:textId="77777777" w:rsidR="00B815A5" w:rsidRPr="00AB2326" w:rsidRDefault="00B815A5" w:rsidP="00B815A5">
            <w:pPr>
              <w:pStyle w:val="NormalWeb"/>
              <w:spacing w:line="276" w:lineRule="auto"/>
              <w:jc w:val="both"/>
              <w:rPr>
                <w:rStyle w:val="Strong"/>
                <w:rFonts w:ascii="Calibri" w:hAnsi="Calibri" w:cs="Calibri"/>
                <w:color w:val="333333"/>
              </w:rPr>
            </w:pPr>
          </w:p>
          <w:p w14:paraId="28608B09" w14:textId="77777777" w:rsidR="00B815A5" w:rsidRPr="00AB2326" w:rsidRDefault="00B815A5" w:rsidP="00B815A5">
            <w:pPr>
              <w:pStyle w:val="NormalWeb"/>
              <w:spacing w:line="276" w:lineRule="auto"/>
              <w:jc w:val="both"/>
              <w:rPr>
                <w:rStyle w:val="Strong"/>
                <w:rFonts w:ascii="Calibri" w:hAnsi="Calibri" w:cs="Calibri"/>
                <w:color w:val="333333"/>
              </w:rPr>
            </w:pPr>
          </w:p>
          <w:p w14:paraId="1AC28FDE" w14:textId="77777777" w:rsidR="00B815A5" w:rsidRPr="00AB2326" w:rsidRDefault="00B815A5" w:rsidP="00B815A5">
            <w:pPr>
              <w:pStyle w:val="NormalWeb"/>
              <w:spacing w:line="276" w:lineRule="auto"/>
              <w:jc w:val="both"/>
              <w:rPr>
                <w:rStyle w:val="Strong"/>
                <w:rFonts w:ascii="Calibri" w:hAnsi="Calibri" w:cs="Calibri"/>
                <w:color w:val="333333"/>
              </w:rPr>
            </w:pPr>
          </w:p>
          <w:p w14:paraId="351608F2" w14:textId="77777777" w:rsidR="00B815A5" w:rsidRPr="00AB2326" w:rsidRDefault="00B815A5" w:rsidP="00B815A5">
            <w:pPr>
              <w:pStyle w:val="NormalWeb"/>
              <w:spacing w:line="276" w:lineRule="auto"/>
              <w:jc w:val="both"/>
              <w:rPr>
                <w:rStyle w:val="Strong"/>
                <w:rFonts w:ascii="Calibri" w:hAnsi="Calibri" w:cs="Calibri"/>
                <w:color w:val="333333"/>
              </w:rPr>
            </w:pPr>
          </w:p>
          <w:p w14:paraId="296208D4"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30F9697C"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6B5083ED"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7625DFE1" w14:textId="77777777" w:rsidR="00B815A5" w:rsidRPr="00AB2326" w:rsidRDefault="00B815A5" w:rsidP="00B815A5">
            <w:pPr>
              <w:pStyle w:val="NormalWeb"/>
              <w:spacing w:line="276" w:lineRule="auto"/>
              <w:jc w:val="both"/>
              <w:rPr>
                <w:rStyle w:val="Strong"/>
                <w:rFonts w:ascii="Calibri" w:hAnsi="Calibri" w:cs="Calibri"/>
                <w:color w:val="333333"/>
              </w:rPr>
            </w:pPr>
          </w:p>
        </w:tc>
      </w:tr>
    </w:tbl>
    <w:p w14:paraId="15E540E8" w14:textId="77777777" w:rsidR="007E7AE4" w:rsidRDefault="007E7AE4">
      <w:r>
        <w:lastRenderedPageBreak/>
        <w:br w:type="page"/>
      </w:r>
    </w:p>
    <w:p w14:paraId="46F48F33" w14:textId="39DE4BB5" w:rsidR="00D92570" w:rsidRPr="00AB2326" w:rsidRDefault="00D92570" w:rsidP="0022441E">
      <w:pPr>
        <w:pStyle w:val="Heading1"/>
        <w:shd w:val="clear" w:color="auto" w:fill="DEEAF6" w:themeFill="accent1" w:themeFillTint="33"/>
        <w:rPr>
          <w:rFonts w:eastAsia="Times New Roman"/>
          <w:lang w:eastAsia="en-GB"/>
        </w:rPr>
      </w:pPr>
      <w:r w:rsidRPr="00AB2326">
        <w:rPr>
          <w:rFonts w:eastAsia="Times New Roman"/>
          <w:lang w:eastAsia="en-GB"/>
        </w:rPr>
        <w:lastRenderedPageBreak/>
        <w:t>Appendix</w:t>
      </w:r>
      <w:r w:rsidR="00A17768">
        <w:rPr>
          <w:rFonts w:eastAsia="Times New Roman"/>
          <w:lang w:eastAsia="en-GB"/>
        </w:rPr>
        <w:t xml:space="preserve"> 1 Membership</w:t>
      </w:r>
    </w:p>
    <w:p w14:paraId="4EE9E991" w14:textId="77777777" w:rsidR="00A17768" w:rsidRDefault="00A17768" w:rsidP="003451CF">
      <w:pPr>
        <w:spacing w:line="276" w:lineRule="auto"/>
        <w:jc w:val="both"/>
        <w:rPr>
          <w:rFonts w:ascii="Calibri" w:eastAsia="Times New Roman" w:hAnsi="Calibri" w:cs="Calibri"/>
          <w:b/>
          <w:color w:val="333333"/>
          <w:sz w:val="24"/>
          <w:szCs w:val="24"/>
          <w:lang w:eastAsia="en-GB"/>
        </w:rPr>
      </w:pPr>
    </w:p>
    <w:p w14:paraId="24B35006" w14:textId="5CC6BA67" w:rsidR="00EE6027" w:rsidRPr="00AB2326" w:rsidRDefault="00EE6027" w:rsidP="003451CF">
      <w:pPr>
        <w:spacing w:line="276" w:lineRule="auto"/>
        <w:jc w:val="both"/>
        <w:rPr>
          <w:rFonts w:ascii="Calibri" w:eastAsia="Times New Roman" w:hAnsi="Calibri" w:cs="Calibri"/>
          <w:b/>
          <w:color w:val="333333"/>
          <w:sz w:val="24"/>
          <w:szCs w:val="24"/>
          <w:lang w:eastAsia="en-GB"/>
        </w:rPr>
      </w:pPr>
      <w:r w:rsidRPr="00AB2326">
        <w:rPr>
          <w:rFonts w:ascii="Calibri" w:eastAsia="Times New Roman" w:hAnsi="Calibri" w:cs="Calibri"/>
          <w:b/>
          <w:color w:val="333333"/>
          <w:sz w:val="24"/>
          <w:szCs w:val="24"/>
          <w:lang w:eastAsia="en-GB"/>
        </w:rPr>
        <w:t>Membership</w:t>
      </w:r>
    </w:p>
    <w:tbl>
      <w:tblPr>
        <w:tblStyle w:val="TableGrid"/>
        <w:tblW w:w="0" w:type="auto"/>
        <w:jc w:val="center"/>
        <w:tblLook w:val="04A0" w:firstRow="1" w:lastRow="0" w:firstColumn="1" w:lastColumn="0" w:noHBand="0" w:noVBand="1"/>
      </w:tblPr>
      <w:tblGrid>
        <w:gridCol w:w="1624"/>
        <w:gridCol w:w="3190"/>
        <w:gridCol w:w="5280"/>
      </w:tblGrid>
      <w:tr w:rsidR="00EE6027" w:rsidRPr="00AB2326" w14:paraId="6DA17C40" w14:textId="77777777" w:rsidTr="0022441E">
        <w:trPr>
          <w:trHeight w:val="485"/>
          <w:jc w:val="center"/>
        </w:trPr>
        <w:tc>
          <w:tcPr>
            <w:tcW w:w="1624" w:type="dxa"/>
            <w:vAlign w:val="center"/>
          </w:tcPr>
          <w:p w14:paraId="4F888C85"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3386DA55" w14:textId="4FAB49C8" w:rsidR="00EE6027" w:rsidRPr="00AB2326" w:rsidRDefault="00EE6027" w:rsidP="00CA7727">
            <w:pPr>
              <w:spacing w:line="276" w:lineRule="auto"/>
              <w:rPr>
                <w:rFonts w:ascii="Calibri" w:eastAsia="Times New Roman" w:hAnsi="Calibri" w:cs="Calibri"/>
                <w:b/>
                <w:color w:val="333333"/>
                <w:sz w:val="24"/>
                <w:szCs w:val="24"/>
                <w:lang w:eastAsia="en-GB"/>
              </w:rPr>
            </w:pPr>
            <w:r w:rsidRPr="00AB2326">
              <w:rPr>
                <w:rFonts w:ascii="Calibri" w:eastAsia="Times New Roman" w:hAnsi="Calibri" w:cs="Calibri"/>
                <w:b/>
                <w:color w:val="333333"/>
                <w:sz w:val="24"/>
                <w:szCs w:val="24"/>
                <w:lang w:eastAsia="en-GB"/>
              </w:rPr>
              <w:t>Status</w:t>
            </w:r>
          </w:p>
        </w:tc>
        <w:tc>
          <w:tcPr>
            <w:tcW w:w="5280" w:type="dxa"/>
            <w:vAlign w:val="center"/>
          </w:tcPr>
          <w:p w14:paraId="6629D371" w14:textId="2E42D546" w:rsidR="00EE6027" w:rsidRPr="00AB2326" w:rsidRDefault="00EE6027" w:rsidP="00CA7727">
            <w:pPr>
              <w:spacing w:line="276" w:lineRule="auto"/>
              <w:rPr>
                <w:rFonts w:ascii="Calibri" w:eastAsia="Times New Roman" w:hAnsi="Calibri" w:cs="Calibri"/>
                <w:b/>
                <w:color w:val="333333"/>
                <w:sz w:val="24"/>
                <w:szCs w:val="24"/>
                <w:lang w:eastAsia="en-GB"/>
              </w:rPr>
            </w:pPr>
            <w:r w:rsidRPr="00AB2326">
              <w:rPr>
                <w:rFonts w:ascii="Calibri" w:eastAsia="Times New Roman" w:hAnsi="Calibri" w:cs="Calibri"/>
                <w:b/>
                <w:color w:val="333333"/>
                <w:sz w:val="24"/>
                <w:szCs w:val="24"/>
                <w:lang w:eastAsia="en-GB"/>
              </w:rPr>
              <w:t>Name</w:t>
            </w:r>
          </w:p>
        </w:tc>
      </w:tr>
      <w:tr w:rsidR="00EE6027" w:rsidRPr="00AB2326" w14:paraId="17969D9E" w14:textId="77777777" w:rsidTr="0022441E">
        <w:trPr>
          <w:trHeight w:val="485"/>
          <w:jc w:val="center"/>
        </w:trPr>
        <w:tc>
          <w:tcPr>
            <w:tcW w:w="1624" w:type="dxa"/>
            <w:vAlign w:val="center"/>
          </w:tcPr>
          <w:p w14:paraId="0A9654B0" w14:textId="42BE53AF" w:rsidR="00EE6027" w:rsidRPr="00AB2326" w:rsidRDefault="003A72AB" w:rsidP="00CA7727">
            <w:pPr>
              <w:spacing w:line="276" w:lineRule="auto"/>
              <w:rPr>
                <w:rFonts w:ascii="Calibri" w:eastAsia="Times New Roman" w:hAnsi="Calibri" w:cs="Calibri"/>
                <w:b/>
                <w:color w:val="333333"/>
                <w:sz w:val="24"/>
                <w:szCs w:val="24"/>
                <w:lang w:eastAsia="en-GB"/>
              </w:rPr>
            </w:pPr>
            <w:r w:rsidRPr="00AB2326">
              <w:rPr>
                <w:rFonts w:ascii="Calibri" w:eastAsia="Times New Roman" w:hAnsi="Calibri" w:cs="Calibri"/>
                <w:b/>
                <w:color w:val="333333"/>
                <w:sz w:val="24"/>
                <w:szCs w:val="24"/>
                <w:lang w:eastAsia="en-GB"/>
              </w:rPr>
              <w:t>Chair</w:t>
            </w:r>
          </w:p>
        </w:tc>
        <w:tc>
          <w:tcPr>
            <w:tcW w:w="3190" w:type="dxa"/>
            <w:vAlign w:val="center"/>
          </w:tcPr>
          <w:p w14:paraId="67289A29" w14:textId="60076EF7"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Foundation</w:t>
            </w:r>
          </w:p>
        </w:tc>
        <w:tc>
          <w:tcPr>
            <w:tcW w:w="5280" w:type="dxa"/>
            <w:vAlign w:val="center"/>
          </w:tcPr>
          <w:p w14:paraId="22DD1C62" w14:textId="0CFC4A7E" w:rsidR="00EE6027" w:rsidRPr="00AB2326" w:rsidRDefault="00EE6027" w:rsidP="00CA7727">
            <w:pPr>
              <w:spacing w:line="276" w:lineRule="auto"/>
              <w:rPr>
                <w:rFonts w:ascii="Calibri" w:eastAsia="Times New Roman" w:hAnsi="Calibri" w:cs="Calibri"/>
                <w:color w:val="333333"/>
                <w:sz w:val="24"/>
                <w:szCs w:val="24"/>
                <w:lang w:eastAsia="en-GB"/>
              </w:rPr>
            </w:pPr>
          </w:p>
        </w:tc>
      </w:tr>
      <w:tr w:rsidR="003A72AB" w:rsidRPr="00AB2326" w14:paraId="48335F9C" w14:textId="77777777" w:rsidTr="0022441E">
        <w:trPr>
          <w:trHeight w:val="485"/>
          <w:jc w:val="center"/>
        </w:trPr>
        <w:tc>
          <w:tcPr>
            <w:tcW w:w="1624" w:type="dxa"/>
            <w:vAlign w:val="center"/>
          </w:tcPr>
          <w:p w14:paraId="3DBC48B7" w14:textId="5848231D" w:rsidR="003A72AB" w:rsidRPr="00AB2326" w:rsidRDefault="003A72AB" w:rsidP="003A72AB">
            <w:pPr>
              <w:spacing w:line="276" w:lineRule="auto"/>
              <w:rPr>
                <w:rFonts w:ascii="Calibri" w:eastAsia="Times New Roman" w:hAnsi="Calibri" w:cs="Calibri"/>
                <w:b/>
                <w:color w:val="333333"/>
                <w:sz w:val="24"/>
                <w:szCs w:val="24"/>
                <w:lang w:eastAsia="en-GB"/>
              </w:rPr>
            </w:pPr>
            <w:r w:rsidRPr="00AB2326">
              <w:rPr>
                <w:rFonts w:ascii="Calibri" w:eastAsia="Times New Roman" w:hAnsi="Calibri" w:cs="Calibri"/>
                <w:b/>
                <w:color w:val="333333"/>
                <w:sz w:val="24"/>
                <w:szCs w:val="24"/>
                <w:lang w:eastAsia="en-GB"/>
              </w:rPr>
              <w:t>Vice Chair</w:t>
            </w:r>
          </w:p>
        </w:tc>
        <w:tc>
          <w:tcPr>
            <w:tcW w:w="3190" w:type="dxa"/>
            <w:vAlign w:val="center"/>
          </w:tcPr>
          <w:p w14:paraId="08296ADA" w14:textId="105C3D80" w:rsidR="003A72AB" w:rsidRPr="00AB2326" w:rsidRDefault="003A72AB" w:rsidP="003A72AB">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Foundation</w:t>
            </w:r>
          </w:p>
        </w:tc>
        <w:tc>
          <w:tcPr>
            <w:tcW w:w="5280" w:type="dxa"/>
            <w:vAlign w:val="center"/>
          </w:tcPr>
          <w:p w14:paraId="49366E54" w14:textId="45C27753" w:rsidR="003A72AB" w:rsidRPr="00AB2326" w:rsidRDefault="003A72AB" w:rsidP="003A72AB">
            <w:pPr>
              <w:spacing w:line="276" w:lineRule="auto"/>
              <w:rPr>
                <w:rFonts w:ascii="Calibri" w:eastAsia="Times New Roman" w:hAnsi="Calibri" w:cs="Calibri"/>
                <w:color w:val="333333"/>
                <w:sz w:val="24"/>
                <w:szCs w:val="24"/>
                <w:lang w:eastAsia="en-GB"/>
              </w:rPr>
            </w:pPr>
          </w:p>
        </w:tc>
      </w:tr>
      <w:tr w:rsidR="00EE6027" w:rsidRPr="00AB2326" w14:paraId="7561CEA5" w14:textId="77777777" w:rsidTr="0022441E">
        <w:trPr>
          <w:trHeight w:val="485"/>
          <w:jc w:val="center"/>
        </w:trPr>
        <w:tc>
          <w:tcPr>
            <w:tcW w:w="1624" w:type="dxa"/>
            <w:vAlign w:val="center"/>
          </w:tcPr>
          <w:p w14:paraId="43C3CB33"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1B496F90" w14:textId="41E74485"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Foundation</w:t>
            </w:r>
          </w:p>
        </w:tc>
        <w:tc>
          <w:tcPr>
            <w:tcW w:w="5280" w:type="dxa"/>
            <w:vAlign w:val="center"/>
          </w:tcPr>
          <w:p w14:paraId="065E9409" w14:textId="506883CB" w:rsidR="00EE6027" w:rsidRPr="00AB2326" w:rsidRDefault="00EE6027" w:rsidP="00CA7727">
            <w:pPr>
              <w:spacing w:line="276" w:lineRule="auto"/>
              <w:rPr>
                <w:rFonts w:ascii="Calibri" w:eastAsia="Times New Roman" w:hAnsi="Calibri" w:cs="Calibri"/>
                <w:color w:val="333333"/>
                <w:sz w:val="24"/>
                <w:szCs w:val="24"/>
                <w:lang w:eastAsia="en-GB"/>
              </w:rPr>
            </w:pPr>
          </w:p>
        </w:tc>
      </w:tr>
      <w:tr w:rsidR="00EE6027" w:rsidRPr="00AB2326" w14:paraId="5281D914" w14:textId="77777777" w:rsidTr="0022441E">
        <w:trPr>
          <w:trHeight w:val="468"/>
          <w:jc w:val="center"/>
        </w:trPr>
        <w:tc>
          <w:tcPr>
            <w:tcW w:w="1624" w:type="dxa"/>
            <w:vAlign w:val="center"/>
          </w:tcPr>
          <w:p w14:paraId="3535B5AA"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444184AE" w14:textId="0A944060"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Foundation</w:t>
            </w:r>
          </w:p>
        </w:tc>
        <w:tc>
          <w:tcPr>
            <w:tcW w:w="5280" w:type="dxa"/>
            <w:vAlign w:val="center"/>
          </w:tcPr>
          <w:p w14:paraId="31458165" w14:textId="5494D803" w:rsidR="00EE6027" w:rsidRPr="00AB2326" w:rsidRDefault="00EE6027" w:rsidP="00CA7727">
            <w:pPr>
              <w:spacing w:line="276" w:lineRule="auto"/>
              <w:rPr>
                <w:rFonts w:ascii="Calibri" w:eastAsia="Times New Roman" w:hAnsi="Calibri" w:cs="Calibri"/>
                <w:color w:val="333333"/>
                <w:sz w:val="24"/>
                <w:szCs w:val="24"/>
                <w:lang w:eastAsia="en-GB"/>
              </w:rPr>
            </w:pPr>
          </w:p>
        </w:tc>
      </w:tr>
      <w:tr w:rsidR="00EE6027" w:rsidRPr="00AB2326" w14:paraId="48179284" w14:textId="77777777" w:rsidTr="0022441E">
        <w:trPr>
          <w:trHeight w:val="485"/>
          <w:jc w:val="center"/>
        </w:trPr>
        <w:tc>
          <w:tcPr>
            <w:tcW w:w="1624" w:type="dxa"/>
            <w:vAlign w:val="center"/>
          </w:tcPr>
          <w:p w14:paraId="1DE6A905"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5A71C8DA" w14:textId="74766722"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Foundation</w:t>
            </w:r>
          </w:p>
        </w:tc>
        <w:tc>
          <w:tcPr>
            <w:tcW w:w="5280" w:type="dxa"/>
            <w:vAlign w:val="center"/>
          </w:tcPr>
          <w:p w14:paraId="7BF6DA09" w14:textId="6D2FE00D" w:rsidR="00EE6027" w:rsidRPr="00AB2326" w:rsidRDefault="00EE6027" w:rsidP="00CA7727">
            <w:pPr>
              <w:spacing w:line="276" w:lineRule="auto"/>
              <w:rPr>
                <w:rFonts w:ascii="Calibri" w:eastAsia="Times New Roman" w:hAnsi="Calibri" w:cs="Calibri"/>
                <w:color w:val="333333"/>
                <w:sz w:val="24"/>
                <w:szCs w:val="24"/>
                <w:lang w:eastAsia="en-GB"/>
              </w:rPr>
            </w:pPr>
          </w:p>
        </w:tc>
      </w:tr>
      <w:tr w:rsidR="00EE6027" w:rsidRPr="00AB2326" w14:paraId="6AA6405E" w14:textId="77777777" w:rsidTr="0022441E">
        <w:trPr>
          <w:trHeight w:val="485"/>
          <w:jc w:val="center"/>
        </w:trPr>
        <w:tc>
          <w:tcPr>
            <w:tcW w:w="1624" w:type="dxa"/>
            <w:vAlign w:val="center"/>
          </w:tcPr>
          <w:p w14:paraId="4BF7AF61"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4B5CA68C" w14:textId="0AD39A03"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Foundation</w:t>
            </w:r>
          </w:p>
        </w:tc>
        <w:tc>
          <w:tcPr>
            <w:tcW w:w="5280" w:type="dxa"/>
            <w:vAlign w:val="center"/>
          </w:tcPr>
          <w:p w14:paraId="68A059E9" w14:textId="60B34151" w:rsidR="00EE6027" w:rsidRPr="00AB2326" w:rsidRDefault="00EE6027" w:rsidP="00CA7727">
            <w:pPr>
              <w:spacing w:line="276" w:lineRule="auto"/>
              <w:rPr>
                <w:rFonts w:ascii="Calibri" w:eastAsia="Times New Roman" w:hAnsi="Calibri" w:cs="Calibri"/>
                <w:color w:val="333333"/>
                <w:sz w:val="24"/>
                <w:szCs w:val="24"/>
                <w:lang w:eastAsia="en-GB"/>
              </w:rPr>
            </w:pPr>
          </w:p>
        </w:tc>
      </w:tr>
      <w:tr w:rsidR="003A72AB" w:rsidRPr="00AB2326" w14:paraId="554F957A" w14:textId="77777777" w:rsidTr="0022441E">
        <w:trPr>
          <w:trHeight w:val="485"/>
          <w:jc w:val="center"/>
        </w:trPr>
        <w:tc>
          <w:tcPr>
            <w:tcW w:w="1624" w:type="dxa"/>
            <w:vAlign w:val="center"/>
          </w:tcPr>
          <w:p w14:paraId="17678E55" w14:textId="77777777" w:rsidR="003A72AB" w:rsidRPr="00AB2326" w:rsidRDefault="003A72AB" w:rsidP="003A72AB">
            <w:pPr>
              <w:spacing w:line="276" w:lineRule="auto"/>
              <w:rPr>
                <w:rFonts w:ascii="Calibri" w:eastAsia="Times New Roman" w:hAnsi="Calibri" w:cs="Calibri"/>
                <w:color w:val="333333"/>
                <w:sz w:val="24"/>
                <w:szCs w:val="24"/>
                <w:lang w:eastAsia="en-GB"/>
              </w:rPr>
            </w:pPr>
          </w:p>
        </w:tc>
        <w:tc>
          <w:tcPr>
            <w:tcW w:w="3190" w:type="dxa"/>
            <w:vAlign w:val="center"/>
          </w:tcPr>
          <w:p w14:paraId="7ACC1EC7" w14:textId="6E0F16DB" w:rsidR="003A72AB" w:rsidRPr="00AB2326" w:rsidRDefault="003A72AB" w:rsidP="007E26A5">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Foundation</w:t>
            </w:r>
          </w:p>
        </w:tc>
        <w:tc>
          <w:tcPr>
            <w:tcW w:w="5280" w:type="dxa"/>
            <w:vAlign w:val="center"/>
          </w:tcPr>
          <w:p w14:paraId="534691AE" w14:textId="57DD9E29" w:rsidR="003A72AB" w:rsidRPr="00AB2326" w:rsidRDefault="003A72AB" w:rsidP="003A72AB">
            <w:pPr>
              <w:spacing w:line="276" w:lineRule="auto"/>
              <w:rPr>
                <w:rFonts w:ascii="Calibri" w:eastAsia="Times New Roman" w:hAnsi="Calibri" w:cs="Calibri"/>
                <w:color w:val="333333"/>
                <w:sz w:val="24"/>
                <w:szCs w:val="24"/>
                <w:lang w:eastAsia="en-GB"/>
              </w:rPr>
            </w:pPr>
          </w:p>
        </w:tc>
      </w:tr>
      <w:tr w:rsidR="00EE6027" w:rsidRPr="00AB2326" w14:paraId="0EAA0DB2" w14:textId="77777777" w:rsidTr="0022441E">
        <w:trPr>
          <w:trHeight w:val="485"/>
          <w:jc w:val="center"/>
        </w:trPr>
        <w:tc>
          <w:tcPr>
            <w:tcW w:w="1624" w:type="dxa"/>
            <w:vAlign w:val="center"/>
          </w:tcPr>
          <w:p w14:paraId="69265E48"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7FFBDEBF" w14:textId="1FBA35BF"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Staff</w:t>
            </w:r>
          </w:p>
        </w:tc>
        <w:tc>
          <w:tcPr>
            <w:tcW w:w="5280" w:type="dxa"/>
            <w:vAlign w:val="center"/>
          </w:tcPr>
          <w:p w14:paraId="3918FCE1" w14:textId="6C096DA6" w:rsidR="00EE6027" w:rsidRPr="00AB2326" w:rsidRDefault="00EE6027" w:rsidP="00CA7727">
            <w:pPr>
              <w:spacing w:line="276" w:lineRule="auto"/>
              <w:rPr>
                <w:rFonts w:ascii="Calibri" w:eastAsia="Times New Roman" w:hAnsi="Calibri" w:cs="Calibri"/>
                <w:color w:val="333333"/>
                <w:sz w:val="24"/>
                <w:szCs w:val="24"/>
                <w:lang w:eastAsia="en-GB"/>
              </w:rPr>
            </w:pPr>
          </w:p>
        </w:tc>
      </w:tr>
      <w:tr w:rsidR="00EE6027" w:rsidRPr="00AB2326" w14:paraId="187A9EDC" w14:textId="77777777" w:rsidTr="0022441E">
        <w:trPr>
          <w:trHeight w:val="485"/>
          <w:jc w:val="center"/>
        </w:trPr>
        <w:tc>
          <w:tcPr>
            <w:tcW w:w="1624" w:type="dxa"/>
            <w:vAlign w:val="center"/>
          </w:tcPr>
          <w:p w14:paraId="2CDC23DB"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14585942" w14:textId="7238F087"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Staff</w:t>
            </w:r>
          </w:p>
        </w:tc>
        <w:tc>
          <w:tcPr>
            <w:tcW w:w="5280" w:type="dxa"/>
            <w:vAlign w:val="center"/>
          </w:tcPr>
          <w:p w14:paraId="6A6AA64C" w14:textId="40C06294" w:rsidR="00EE6027" w:rsidRPr="00AB2326" w:rsidRDefault="00EE6027" w:rsidP="00CA7727">
            <w:pPr>
              <w:spacing w:line="276" w:lineRule="auto"/>
              <w:rPr>
                <w:rFonts w:ascii="Calibri" w:eastAsia="Times New Roman" w:hAnsi="Calibri" w:cs="Calibri"/>
                <w:color w:val="333333"/>
                <w:sz w:val="24"/>
                <w:szCs w:val="24"/>
                <w:lang w:eastAsia="en-GB"/>
              </w:rPr>
            </w:pPr>
          </w:p>
        </w:tc>
      </w:tr>
      <w:tr w:rsidR="00EE6027" w:rsidRPr="00AB2326" w14:paraId="3FD7333D" w14:textId="77777777" w:rsidTr="0022441E">
        <w:trPr>
          <w:trHeight w:val="485"/>
          <w:jc w:val="center"/>
        </w:trPr>
        <w:tc>
          <w:tcPr>
            <w:tcW w:w="1624" w:type="dxa"/>
            <w:vAlign w:val="center"/>
          </w:tcPr>
          <w:p w14:paraId="332D0AF4"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620A12D9" w14:textId="44B6364D"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 xml:space="preserve">Parent </w:t>
            </w:r>
          </w:p>
        </w:tc>
        <w:tc>
          <w:tcPr>
            <w:tcW w:w="5280" w:type="dxa"/>
            <w:vAlign w:val="center"/>
          </w:tcPr>
          <w:p w14:paraId="0F155128" w14:textId="2F92A98C" w:rsidR="00EE6027" w:rsidRPr="00AB2326" w:rsidRDefault="00EE6027" w:rsidP="00CA7727">
            <w:pPr>
              <w:spacing w:line="276" w:lineRule="auto"/>
              <w:rPr>
                <w:rFonts w:ascii="Calibri" w:eastAsia="Times New Roman" w:hAnsi="Calibri" w:cs="Calibri"/>
                <w:color w:val="333333"/>
                <w:sz w:val="24"/>
                <w:szCs w:val="24"/>
                <w:lang w:eastAsia="en-GB"/>
              </w:rPr>
            </w:pPr>
          </w:p>
        </w:tc>
      </w:tr>
      <w:tr w:rsidR="00EE6027" w:rsidRPr="00AB2326" w14:paraId="637FB298" w14:textId="77777777" w:rsidTr="0022441E">
        <w:trPr>
          <w:trHeight w:val="485"/>
          <w:jc w:val="center"/>
        </w:trPr>
        <w:tc>
          <w:tcPr>
            <w:tcW w:w="1624" w:type="dxa"/>
            <w:vAlign w:val="center"/>
          </w:tcPr>
          <w:p w14:paraId="3DD57E7B"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42620DEC" w14:textId="0530E503"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Parent</w:t>
            </w:r>
          </w:p>
        </w:tc>
        <w:tc>
          <w:tcPr>
            <w:tcW w:w="5280" w:type="dxa"/>
            <w:vAlign w:val="center"/>
          </w:tcPr>
          <w:p w14:paraId="5B5192F5" w14:textId="287F3B46" w:rsidR="00EE6027" w:rsidRPr="00AB2326" w:rsidRDefault="00EE6027" w:rsidP="00CA7727">
            <w:pPr>
              <w:spacing w:line="276" w:lineRule="auto"/>
              <w:rPr>
                <w:rFonts w:ascii="Calibri" w:eastAsia="Times New Roman" w:hAnsi="Calibri" w:cs="Calibri"/>
                <w:color w:val="333333"/>
                <w:sz w:val="24"/>
                <w:szCs w:val="24"/>
                <w:lang w:eastAsia="en-GB"/>
              </w:rPr>
            </w:pPr>
          </w:p>
        </w:tc>
      </w:tr>
      <w:tr w:rsidR="00EE6027" w:rsidRPr="00AB2326" w14:paraId="6DA8A82F" w14:textId="77777777" w:rsidTr="0022441E">
        <w:trPr>
          <w:trHeight w:val="485"/>
          <w:jc w:val="center"/>
        </w:trPr>
        <w:tc>
          <w:tcPr>
            <w:tcW w:w="1624" w:type="dxa"/>
            <w:vAlign w:val="center"/>
          </w:tcPr>
          <w:p w14:paraId="34F35925"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76AFB7CE" w14:textId="53087D1A" w:rsidR="00EE6027" w:rsidRPr="00AB2326" w:rsidRDefault="00D92570"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Principal</w:t>
            </w:r>
          </w:p>
        </w:tc>
        <w:tc>
          <w:tcPr>
            <w:tcW w:w="5280" w:type="dxa"/>
            <w:vAlign w:val="center"/>
          </w:tcPr>
          <w:p w14:paraId="6EF95116" w14:textId="3411B6FC" w:rsidR="00EE6027" w:rsidRPr="00AB2326" w:rsidRDefault="00EE6027" w:rsidP="00CA7727">
            <w:pPr>
              <w:spacing w:line="276" w:lineRule="auto"/>
              <w:rPr>
                <w:rFonts w:ascii="Calibri" w:eastAsia="Times New Roman" w:hAnsi="Calibri" w:cs="Calibri"/>
                <w:color w:val="333333"/>
                <w:sz w:val="24"/>
                <w:szCs w:val="24"/>
                <w:lang w:eastAsia="en-GB"/>
              </w:rPr>
            </w:pPr>
          </w:p>
        </w:tc>
      </w:tr>
      <w:tr w:rsidR="00EE6027" w:rsidRPr="00AB2326" w14:paraId="1C9FF15E" w14:textId="77777777" w:rsidTr="0022441E">
        <w:trPr>
          <w:trHeight w:val="485"/>
          <w:jc w:val="center"/>
        </w:trPr>
        <w:tc>
          <w:tcPr>
            <w:tcW w:w="1624" w:type="dxa"/>
            <w:vAlign w:val="center"/>
          </w:tcPr>
          <w:p w14:paraId="5016FBF6"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1CCCE5AF" w14:textId="2FC4A9DE" w:rsidR="00EE6027" w:rsidRPr="00AB2326" w:rsidRDefault="00CA7727" w:rsidP="00CA7727">
            <w:pPr>
              <w:pStyle w:val="ListParagraph"/>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Link Director</w:t>
            </w:r>
          </w:p>
        </w:tc>
        <w:tc>
          <w:tcPr>
            <w:tcW w:w="5280" w:type="dxa"/>
            <w:vAlign w:val="center"/>
          </w:tcPr>
          <w:p w14:paraId="7F488840" w14:textId="26A5B11F" w:rsidR="00EE6027" w:rsidRPr="00AB2326" w:rsidRDefault="00EE6027" w:rsidP="00CA7727">
            <w:pPr>
              <w:spacing w:line="276" w:lineRule="auto"/>
              <w:rPr>
                <w:rFonts w:ascii="Calibri" w:eastAsia="Times New Roman" w:hAnsi="Calibri" w:cs="Calibri"/>
                <w:color w:val="333333"/>
                <w:sz w:val="24"/>
                <w:szCs w:val="24"/>
                <w:lang w:eastAsia="en-GB"/>
              </w:rPr>
            </w:pPr>
          </w:p>
        </w:tc>
      </w:tr>
      <w:tr w:rsidR="00CA7727" w:rsidRPr="00AB2326" w14:paraId="3CCF3A67" w14:textId="77777777" w:rsidTr="0022441E">
        <w:trPr>
          <w:trHeight w:val="485"/>
          <w:jc w:val="center"/>
        </w:trPr>
        <w:tc>
          <w:tcPr>
            <w:tcW w:w="1624" w:type="dxa"/>
            <w:vAlign w:val="center"/>
          </w:tcPr>
          <w:p w14:paraId="57CEB843" w14:textId="77777777" w:rsidR="00CA7727" w:rsidRPr="00AB2326" w:rsidRDefault="00CA7727" w:rsidP="00CA7727">
            <w:pPr>
              <w:spacing w:line="276" w:lineRule="auto"/>
              <w:rPr>
                <w:rFonts w:ascii="Calibri" w:eastAsia="Times New Roman" w:hAnsi="Calibri" w:cs="Calibri"/>
                <w:color w:val="333333"/>
                <w:sz w:val="24"/>
                <w:szCs w:val="24"/>
                <w:lang w:eastAsia="en-GB"/>
              </w:rPr>
            </w:pPr>
          </w:p>
        </w:tc>
        <w:tc>
          <w:tcPr>
            <w:tcW w:w="3190" w:type="dxa"/>
            <w:vAlign w:val="center"/>
          </w:tcPr>
          <w:p w14:paraId="307FD744" w14:textId="77777777" w:rsidR="00CA7727" w:rsidRPr="00AB2326" w:rsidRDefault="00CA7727" w:rsidP="00CA7727">
            <w:pPr>
              <w:pStyle w:val="ListParagraph"/>
              <w:spacing w:line="276" w:lineRule="auto"/>
              <w:rPr>
                <w:rFonts w:ascii="Calibri" w:eastAsia="Times New Roman" w:hAnsi="Calibri" w:cs="Calibri"/>
                <w:color w:val="333333"/>
                <w:sz w:val="24"/>
                <w:szCs w:val="24"/>
                <w:lang w:eastAsia="en-GB"/>
              </w:rPr>
            </w:pPr>
          </w:p>
        </w:tc>
        <w:tc>
          <w:tcPr>
            <w:tcW w:w="5280" w:type="dxa"/>
            <w:vAlign w:val="center"/>
          </w:tcPr>
          <w:p w14:paraId="337223AC" w14:textId="77777777" w:rsidR="00CA7727" w:rsidRPr="00AB2326" w:rsidRDefault="00CA7727" w:rsidP="00CA7727">
            <w:pPr>
              <w:spacing w:line="276" w:lineRule="auto"/>
              <w:rPr>
                <w:rFonts w:ascii="Calibri" w:eastAsia="Times New Roman" w:hAnsi="Calibri" w:cs="Calibri"/>
                <w:color w:val="333333"/>
                <w:sz w:val="24"/>
                <w:szCs w:val="24"/>
                <w:lang w:eastAsia="en-GB"/>
              </w:rPr>
            </w:pPr>
          </w:p>
        </w:tc>
      </w:tr>
      <w:tr w:rsidR="00EE6027" w:rsidRPr="00AB2326" w14:paraId="4DBDBC7A" w14:textId="77777777" w:rsidTr="0022441E">
        <w:trPr>
          <w:trHeight w:val="485"/>
          <w:jc w:val="center"/>
        </w:trPr>
        <w:tc>
          <w:tcPr>
            <w:tcW w:w="1624" w:type="dxa"/>
            <w:vAlign w:val="center"/>
          </w:tcPr>
          <w:p w14:paraId="3C76B088"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305F374F" w14:textId="14AC7FD2"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Foundation (optional)</w:t>
            </w:r>
          </w:p>
        </w:tc>
        <w:tc>
          <w:tcPr>
            <w:tcW w:w="5280" w:type="dxa"/>
            <w:vAlign w:val="center"/>
          </w:tcPr>
          <w:p w14:paraId="6CC49CBC"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r>
      <w:tr w:rsidR="00EE6027" w:rsidRPr="00AB2326" w14:paraId="7DC20996" w14:textId="77777777" w:rsidTr="0022441E">
        <w:trPr>
          <w:trHeight w:val="468"/>
          <w:jc w:val="center"/>
        </w:trPr>
        <w:tc>
          <w:tcPr>
            <w:tcW w:w="1624" w:type="dxa"/>
            <w:vAlign w:val="center"/>
          </w:tcPr>
          <w:p w14:paraId="5704BD11"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6BD627BD" w14:textId="217691DE"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Additional</w:t>
            </w:r>
          </w:p>
        </w:tc>
        <w:tc>
          <w:tcPr>
            <w:tcW w:w="5280" w:type="dxa"/>
            <w:vAlign w:val="center"/>
          </w:tcPr>
          <w:p w14:paraId="78BCCAEE"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r>
      <w:tr w:rsidR="00EE6027" w:rsidRPr="00AB2326" w14:paraId="2FB43D65" w14:textId="77777777" w:rsidTr="0022441E">
        <w:trPr>
          <w:trHeight w:val="485"/>
          <w:jc w:val="center"/>
        </w:trPr>
        <w:tc>
          <w:tcPr>
            <w:tcW w:w="1624" w:type="dxa"/>
            <w:vAlign w:val="center"/>
          </w:tcPr>
          <w:p w14:paraId="33F2EE2B"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09A7B39A" w14:textId="533EA235"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Observer</w:t>
            </w:r>
          </w:p>
        </w:tc>
        <w:tc>
          <w:tcPr>
            <w:tcW w:w="5280" w:type="dxa"/>
            <w:vAlign w:val="center"/>
          </w:tcPr>
          <w:p w14:paraId="38870AC0" w14:textId="3D88C85B" w:rsidR="00EE6027" w:rsidRPr="00AB2326" w:rsidRDefault="00EE6027" w:rsidP="00CA7727">
            <w:pPr>
              <w:spacing w:line="276" w:lineRule="auto"/>
              <w:rPr>
                <w:rFonts w:ascii="Calibri" w:eastAsia="Times New Roman" w:hAnsi="Calibri" w:cs="Calibri"/>
                <w:color w:val="333333"/>
                <w:sz w:val="24"/>
                <w:szCs w:val="24"/>
                <w:lang w:eastAsia="en-GB"/>
              </w:rPr>
            </w:pPr>
          </w:p>
        </w:tc>
      </w:tr>
      <w:tr w:rsidR="00EE6027" w:rsidRPr="00AB2326" w14:paraId="7437A261" w14:textId="77777777" w:rsidTr="0022441E">
        <w:trPr>
          <w:trHeight w:val="485"/>
          <w:jc w:val="center"/>
        </w:trPr>
        <w:tc>
          <w:tcPr>
            <w:tcW w:w="1624" w:type="dxa"/>
            <w:vAlign w:val="center"/>
          </w:tcPr>
          <w:p w14:paraId="02702BE2"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245040B0" w14:textId="4CCFAECC"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Observer</w:t>
            </w:r>
          </w:p>
        </w:tc>
        <w:tc>
          <w:tcPr>
            <w:tcW w:w="5280" w:type="dxa"/>
            <w:vAlign w:val="center"/>
          </w:tcPr>
          <w:p w14:paraId="4C36FA92" w14:textId="437B1995" w:rsidR="00EE6027" w:rsidRPr="00AB2326" w:rsidRDefault="00EE6027" w:rsidP="00CA7727">
            <w:pPr>
              <w:spacing w:line="276" w:lineRule="auto"/>
              <w:rPr>
                <w:rFonts w:ascii="Calibri" w:eastAsia="Times New Roman" w:hAnsi="Calibri" w:cs="Calibri"/>
                <w:color w:val="333333"/>
                <w:sz w:val="24"/>
                <w:szCs w:val="24"/>
                <w:lang w:eastAsia="en-GB"/>
              </w:rPr>
            </w:pPr>
          </w:p>
        </w:tc>
      </w:tr>
      <w:tr w:rsidR="00EE6027" w:rsidRPr="00AB2326" w14:paraId="3B22F34B" w14:textId="77777777" w:rsidTr="0022441E">
        <w:trPr>
          <w:trHeight w:val="485"/>
          <w:jc w:val="center"/>
        </w:trPr>
        <w:tc>
          <w:tcPr>
            <w:tcW w:w="1624" w:type="dxa"/>
            <w:vAlign w:val="center"/>
          </w:tcPr>
          <w:p w14:paraId="6F714AB3"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684B960F" w14:textId="5871D84D"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Observer</w:t>
            </w:r>
          </w:p>
        </w:tc>
        <w:tc>
          <w:tcPr>
            <w:tcW w:w="5280" w:type="dxa"/>
            <w:vAlign w:val="center"/>
          </w:tcPr>
          <w:p w14:paraId="49AE348D"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r>
      <w:tr w:rsidR="00EE6027" w:rsidRPr="00AB2326" w14:paraId="30F52A9E" w14:textId="77777777" w:rsidTr="0022441E">
        <w:trPr>
          <w:trHeight w:val="485"/>
          <w:jc w:val="center"/>
        </w:trPr>
        <w:tc>
          <w:tcPr>
            <w:tcW w:w="1624" w:type="dxa"/>
            <w:vAlign w:val="center"/>
          </w:tcPr>
          <w:p w14:paraId="66E0C59E"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580A292C" w14:textId="1242D3E5"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Observer</w:t>
            </w:r>
          </w:p>
        </w:tc>
        <w:tc>
          <w:tcPr>
            <w:tcW w:w="5280" w:type="dxa"/>
            <w:vAlign w:val="center"/>
          </w:tcPr>
          <w:p w14:paraId="0A531910"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r>
    </w:tbl>
    <w:p w14:paraId="3C57FA8E" w14:textId="77777777" w:rsidR="00EE6027" w:rsidRDefault="00EE6027" w:rsidP="003451CF">
      <w:pPr>
        <w:spacing w:line="276" w:lineRule="auto"/>
        <w:jc w:val="both"/>
        <w:rPr>
          <w:rFonts w:ascii="Calibri" w:eastAsia="Times New Roman" w:hAnsi="Calibri" w:cs="Calibri"/>
          <w:color w:val="333333"/>
          <w:sz w:val="24"/>
          <w:szCs w:val="24"/>
          <w:lang w:eastAsia="en-GB"/>
        </w:rPr>
      </w:pPr>
    </w:p>
    <w:p w14:paraId="68C93CC6" w14:textId="26577A5B" w:rsidR="009A7DFE" w:rsidRDefault="00A17768" w:rsidP="003451CF">
      <w:pPr>
        <w:spacing w:line="276" w:lineRule="auto"/>
        <w:jc w:val="both"/>
        <w:rPr>
          <w:rFonts w:ascii="Calibri" w:eastAsia="Times New Roman" w:hAnsi="Calibri" w:cs="Calibri"/>
          <w:color w:val="333333"/>
          <w:sz w:val="24"/>
          <w:szCs w:val="24"/>
          <w:lang w:eastAsia="en-GB"/>
        </w:rPr>
      </w:pPr>
      <w:r>
        <w:rPr>
          <w:rFonts w:ascii="Calibri" w:eastAsia="Times New Roman" w:hAnsi="Calibri" w:cs="Calibri"/>
          <w:b/>
          <w:bCs/>
          <w:color w:val="FF0000"/>
          <w:sz w:val="24"/>
          <w:szCs w:val="24"/>
          <w:lang w:eastAsia="en-GB"/>
        </w:rPr>
        <w:t xml:space="preserve">Please note </w:t>
      </w:r>
      <w:r>
        <w:rPr>
          <w:rFonts w:ascii="Calibri" w:eastAsia="Times New Roman" w:hAnsi="Calibri" w:cs="Calibri"/>
          <w:color w:val="333333"/>
          <w:sz w:val="24"/>
          <w:szCs w:val="24"/>
          <w:lang w:eastAsia="en-GB"/>
        </w:rPr>
        <w:t>For Link Director or Co-elected Representatives, the Articles require 8 Foundation reps</w:t>
      </w:r>
    </w:p>
    <w:p w14:paraId="15F77640" w14:textId="03EA953E" w:rsidR="00A17768" w:rsidRDefault="00A17768" w:rsidP="003451CF">
      <w:pPr>
        <w:spacing w:line="276" w:lineRule="auto"/>
        <w:jc w:val="both"/>
        <w:rPr>
          <w:rFonts w:ascii="Calibri" w:eastAsia="Times New Roman" w:hAnsi="Calibri" w:cs="Calibri"/>
          <w:color w:val="333333"/>
          <w:sz w:val="24"/>
          <w:szCs w:val="24"/>
          <w:lang w:eastAsia="en-GB"/>
        </w:rPr>
      </w:pPr>
      <w:r>
        <w:rPr>
          <w:rFonts w:ascii="Calibri" w:eastAsia="Times New Roman" w:hAnsi="Calibri" w:cs="Calibri"/>
          <w:color w:val="333333"/>
          <w:sz w:val="24"/>
          <w:szCs w:val="24"/>
          <w:lang w:eastAsia="en-GB"/>
        </w:rPr>
        <w:t xml:space="preserve">(Applicable at Sacred Heart </w:t>
      </w:r>
      <w:r w:rsidR="00C92F0A">
        <w:rPr>
          <w:rFonts w:ascii="Calibri" w:eastAsia="Times New Roman" w:hAnsi="Calibri" w:cs="Calibri"/>
          <w:color w:val="333333"/>
          <w:sz w:val="24"/>
          <w:szCs w:val="24"/>
          <w:lang w:eastAsia="en-GB"/>
        </w:rPr>
        <w:t>and SS Peter and Paul)</w:t>
      </w:r>
    </w:p>
    <w:p w14:paraId="68F97272" w14:textId="77777777" w:rsidR="009A7DFE" w:rsidRDefault="009A7DFE" w:rsidP="003451CF">
      <w:pPr>
        <w:spacing w:line="276" w:lineRule="auto"/>
        <w:jc w:val="both"/>
        <w:rPr>
          <w:rFonts w:ascii="Calibri" w:eastAsia="Times New Roman" w:hAnsi="Calibri" w:cs="Calibri"/>
          <w:color w:val="333333"/>
          <w:sz w:val="24"/>
          <w:szCs w:val="24"/>
          <w:lang w:eastAsia="en-GB"/>
        </w:rPr>
      </w:pPr>
    </w:p>
    <w:p w14:paraId="790DF35C" w14:textId="77777777" w:rsidR="009A7DFE" w:rsidRDefault="009A7DFE" w:rsidP="003451CF">
      <w:pPr>
        <w:spacing w:line="276" w:lineRule="auto"/>
        <w:jc w:val="both"/>
        <w:rPr>
          <w:rFonts w:ascii="Calibri" w:eastAsia="Times New Roman" w:hAnsi="Calibri" w:cs="Calibri"/>
          <w:color w:val="333333"/>
          <w:sz w:val="24"/>
          <w:szCs w:val="24"/>
          <w:lang w:eastAsia="en-GB"/>
        </w:rPr>
      </w:pPr>
    </w:p>
    <w:p w14:paraId="4F6324A3" w14:textId="35C69E3D" w:rsidR="009A7DFE" w:rsidRPr="009A7DFE" w:rsidRDefault="009A7DFE" w:rsidP="009A7DFE">
      <w:pPr>
        <w:pStyle w:val="Heading1"/>
        <w:shd w:val="clear" w:color="auto" w:fill="DEEAF6" w:themeFill="accent1" w:themeFillTint="33"/>
      </w:pPr>
      <w:r>
        <w:t xml:space="preserve">Appendix </w:t>
      </w:r>
      <w:proofErr w:type="gramStart"/>
      <w:r>
        <w:t>2  Prayers</w:t>
      </w:r>
      <w:proofErr w:type="gramEnd"/>
    </w:p>
    <w:p w14:paraId="6FB2CF92" w14:textId="77777777" w:rsidR="009A7DFE" w:rsidRDefault="009A7DFE" w:rsidP="009A7DFE">
      <w:pPr>
        <w:spacing w:line="276" w:lineRule="auto"/>
        <w:jc w:val="both"/>
        <w:rPr>
          <w:rFonts w:ascii="Calibri" w:eastAsia="Times New Roman" w:hAnsi="Calibri" w:cs="Calibri"/>
          <w:color w:val="333333"/>
          <w:sz w:val="24"/>
          <w:szCs w:val="24"/>
          <w:lang w:eastAsia="en-GB"/>
        </w:rPr>
      </w:pPr>
    </w:p>
    <w:p w14:paraId="381CBEA0" w14:textId="77777777" w:rsidR="00AA33DA"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 xml:space="preserve">Father, </w:t>
      </w:r>
    </w:p>
    <w:p w14:paraId="0E387D15" w14:textId="41C9E341" w:rsidR="009A7DFE" w:rsidRPr="009A7DFE" w:rsidRDefault="00AA33DA" w:rsidP="00B416F3">
      <w:pPr>
        <w:spacing w:after="0" w:line="276" w:lineRule="auto"/>
        <w:jc w:val="both"/>
        <w:rPr>
          <w:rFonts w:ascii="Calibri" w:eastAsia="Times New Roman" w:hAnsi="Calibri" w:cs="Calibri"/>
          <w:color w:val="333333"/>
          <w:sz w:val="24"/>
          <w:szCs w:val="24"/>
          <w:lang w:eastAsia="en-GB"/>
        </w:rPr>
      </w:pPr>
      <w:r>
        <w:rPr>
          <w:rFonts w:ascii="Calibri" w:eastAsia="Times New Roman" w:hAnsi="Calibri" w:cs="Calibri"/>
          <w:color w:val="333333"/>
          <w:sz w:val="24"/>
          <w:szCs w:val="24"/>
          <w:lang w:eastAsia="en-GB"/>
        </w:rPr>
        <w:t>E</w:t>
      </w:r>
      <w:r w:rsidR="009A7DFE" w:rsidRPr="009A7DFE">
        <w:rPr>
          <w:rFonts w:ascii="Calibri" w:eastAsia="Times New Roman" w:hAnsi="Calibri" w:cs="Calibri"/>
          <w:color w:val="333333"/>
          <w:sz w:val="24"/>
          <w:szCs w:val="24"/>
          <w:lang w:eastAsia="en-GB"/>
        </w:rPr>
        <w:t>ncourage and sustain us in our endeavo</w:t>
      </w:r>
      <w:r w:rsidR="009A7DFE">
        <w:rPr>
          <w:rFonts w:ascii="Calibri" w:eastAsia="Times New Roman" w:hAnsi="Calibri" w:cs="Calibri"/>
          <w:color w:val="333333"/>
          <w:sz w:val="24"/>
          <w:szCs w:val="24"/>
          <w:lang w:eastAsia="en-GB"/>
        </w:rPr>
        <w:t>u</w:t>
      </w:r>
      <w:r w:rsidR="009A7DFE" w:rsidRPr="009A7DFE">
        <w:rPr>
          <w:rFonts w:ascii="Calibri" w:eastAsia="Times New Roman" w:hAnsi="Calibri" w:cs="Calibri"/>
          <w:color w:val="333333"/>
          <w:sz w:val="24"/>
          <w:szCs w:val="24"/>
          <w:lang w:eastAsia="en-GB"/>
        </w:rPr>
        <w:t>r to move forward in partnership for the good</w:t>
      </w:r>
    </w:p>
    <w:p w14:paraId="28234BB2"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of the people you have placed in our care.</w:t>
      </w:r>
    </w:p>
    <w:p w14:paraId="6D1BC6ED"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 xml:space="preserve">In your name, let us befriend, </w:t>
      </w:r>
      <w:proofErr w:type="gramStart"/>
      <w:r w:rsidRPr="009A7DFE">
        <w:rPr>
          <w:rFonts w:ascii="Calibri" w:eastAsia="Times New Roman" w:hAnsi="Calibri" w:cs="Calibri"/>
          <w:color w:val="333333"/>
          <w:sz w:val="24"/>
          <w:szCs w:val="24"/>
          <w:lang w:eastAsia="en-GB"/>
        </w:rPr>
        <w:t>support</w:t>
      </w:r>
      <w:proofErr w:type="gramEnd"/>
      <w:r w:rsidRPr="009A7DFE">
        <w:rPr>
          <w:rFonts w:ascii="Calibri" w:eastAsia="Times New Roman" w:hAnsi="Calibri" w:cs="Calibri"/>
          <w:color w:val="333333"/>
          <w:sz w:val="24"/>
          <w:szCs w:val="24"/>
          <w:lang w:eastAsia="en-GB"/>
        </w:rPr>
        <w:t xml:space="preserve"> and encourage each other in the challenge and demands</w:t>
      </w:r>
    </w:p>
    <w:p w14:paraId="5DAB5514"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of our shared responsibilities.</w:t>
      </w:r>
    </w:p>
    <w:p w14:paraId="10EBB829"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Help us to work together in a spirit of charity and cooperation accepting wholeheartedly that it</w:t>
      </w:r>
    </w:p>
    <w:p w14:paraId="3E04B2D8"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is in collaboration that we best live out your example and best serve our school community.</w:t>
      </w:r>
    </w:p>
    <w:p w14:paraId="3D702E3F" w14:textId="77777777" w:rsidR="00B416F3"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 xml:space="preserve">We make this prayer through Christ Our Lord. </w:t>
      </w:r>
    </w:p>
    <w:p w14:paraId="554DD9EA" w14:textId="67BFA029" w:rsid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Amen.</w:t>
      </w:r>
    </w:p>
    <w:p w14:paraId="4A2EADFA"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p>
    <w:p w14:paraId="5FA05540" w14:textId="77777777" w:rsidR="00AA33DA"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 xml:space="preserve">Lord Jesus Christ, </w:t>
      </w:r>
    </w:p>
    <w:p w14:paraId="26ADD0DC" w14:textId="79201A5D"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Son of the living God, teach us to walk in your way more trustfully, to accept</w:t>
      </w:r>
    </w:p>
    <w:p w14:paraId="75323C25"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your truth more faithfully, and to share your life more lovingly; that by the power of the Holy</w:t>
      </w:r>
    </w:p>
    <w:p w14:paraId="233A486F"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Spirit we may come as one family to the kingdom of the Father; Amen</w:t>
      </w:r>
    </w:p>
    <w:p w14:paraId="0DF9A0DF"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With confidence and trust, we gather in the presence of God who loves us.</w:t>
      </w:r>
    </w:p>
    <w:p w14:paraId="3C9D369F"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In the name of the father who created us; in the name of the son who calls us to the fullness of</w:t>
      </w:r>
    </w:p>
    <w:p w14:paraId="764540A9" w14:textId="77777777" w:rsid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life and in the name of the Holy Spirit who guides us with wisdom.</w:t>
      </w:r>
    </w:p>
    <w:p w14:paraId="3EDF4535"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p>
    <w:p w14:paraId="59CE777F"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Spirit of God,</w:t>
      </w:r>
    </w:p>
    <w:p w14:paraId="60CB36C0"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Guide us with your wisdom as we seek to take responsibility for the education of our young</w:t>
      </w:r>
    </w:p>
    <w:p w14:paraId="6F004800"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people.</w:t>
      </w:r>
    </w:p>
    <w:p w14:paraId="78D7298C"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May each of us give generously of our talents growing to know one another.</w:t>
      </w:r>
    </w:p>
    <w:p w14:paraId="7161E24F"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Show us how to build a community sharing a deep concern and common purpose.</w:t>
      </w:r>
    </w:p>
    <w:p w14:paraId="5333D3AE" w14:textId="0823FD78" w:rsidR="009A7DFE" w:rsidRDefault="009A7DFE" w:rsidP="00B416F3">
      <w:pPr>
        <w:spacing w:after="0" w:line="276" w:lineRule="auto"/>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 xml:space="preserve">May we find together the </w:t>
      </w:r>
      <w:proofErr w:type="gramStart"/>
      <w:r w:rsidRPr="009A7DFE">
        <w:rPr>
          <w:rFonts w:ascii="Calibri" w:eastAsia="Times New Roman" w:hAnsi="Calibri" w:cs="Calibri"/>
          <w:color w:val="333333"/>
          <w:sz w:val="24"/>
          <w:szCs w:val="24"/>
          <w:lang w:eastAsia="en-GB"/>
        </w:rPr>
        <w:t>inspiration</w:t>
      </w:r>
      <w:proofErr w:type="gramEnd"/>
      <w:r w:rsidRPr="009A7DFE">
        <w:rPr>
          <w:rFonts w:ascii="Calibri" w:eastAsia="Times New Roman" w:hAnsi="Calibri" w:cs="Calibri"/>
          <w:color w:val="333333"/>
          <w:sz w:val="24"/>
          <w:szCs w:val="24"/>
          <w:lang w:eastAsia="en-GB"/>
        </w:rPr>
        <w:t xml:space="preserve"> which is and always will be Jesus, Christ Our Lord.</w:t>
      </w:r>
      <w:r w:rsidR="00B416F3">
        <w:rPr>
          <w:rFonts w:ascii="Calibri" w:eastAsia="Times New Roman" w:hAnsi="Calibri" w:cs="Calibri"/>
          <w:color w:val="333333"/>
          <w:sz w:val="24"/>
          <w:szCs w:val="24"/>
          <w:lang w:eastAsia="en-GB"/>
        </w:rPr>
        <w:br/>
        <w:t>Amen</w:t>
      </w:r>
    </w:p>
    <w:p w14:paraId="5CCE3EA6" w14:textId="77777777" w:rsidR="00B416F3" w:rsidRPr="009A7DFE" w:rsidRDefault="00B416F3" w:rsidP="00B416F3">
      <w:pPr>
        <w:spacing w:after="0" w:line="276" w:lineRule="auto"/>
        <w:jc w:val="both"/>
        <w:rPr>
          <w:rFonts w:ascii="Calibri" w:eastAsia="Times New Roman" w:hAnsi="Calibri" w:cs="Calibri"/>
          <w:color w:val="333333"/>
          <w:sz w:val="24"/>
          <w:szCs w:val="24"/>
          <w:lang w:eastAsia="en-GB"/>
        </w:rPr>
      </w:pPr>
    </w:p>
    <w:p w14:paraId="251CD3FA" w14:textId="77777777" w:rsidR="00AA33DA"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 xml:space="preserve">Father, </w:t>
      </w:r>
    </w:p>
    <w:p w14:paraId="064C921B" w14:textId="6329D299" w:rsidR="009A7DFE" w:rsidRPr="009A7DFE" w:rsidRDefault="00AA33DA" w:rsidP="00B416F3">
      <w:pPr>
        <w:spacing w:after="0" w:line="276" w:lineRule="auto"/>
        <w:jc w:val="both"/>
        <w:rPr>
          <w:rFonts w:ascii="Calibri" w:eastAsia="Times New Roman" w:hAnsi="Calibri" w:cs="Calibri"/>
          <w:color w:val="333333"/>
          <w:sz w:val="24"/>
          <w:szCs w:val="24"/>
          <w:lang w:eastAsia="en-GB"/>
        </w:rPr>
      </w:pPr>
      <w:r>
        <w:rPr>
          <w:rFonts w:ascii="Calibri" w:eastAsia="Times New Roman" w:hAnsi="Calibri" w:cs="Calibri"/>
          <w:color w:val="333333"/>
          <w:sz w:val="24"/>
          <w:szCs w:val="24"/>
          <w:lang w:eastAsia="en-GB"/>
        </w:rPr>
        <w:t>W</w:t>
      </w:r>
      <w:r w:rsidR="009A7DFE" w:rsidRPr="009A7DFE">
        <w:rPr>
          <w:rFonts w:ascii="Calibri" w:eastAsia="Times New Roman" w:hAnsi="Calibri" w:cs="Calibri"/>
          <w:color w:val="333333"/>
          <w:sz w:val="24"/>
          <w:szCs w:val="24"/>
          <w:lang w:eastAsia="en-GB"/>
        </w:rPr>
        <w:t>e seek the guidance of your Holy Spirit in the business that is before us.</w:t>
      </w:r>
    </w:p>
    <w:p w14:paraId="428DCBC2"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 xml:space="preserve">In planning for the future, give us </w:t>
      </w:r>
      <w:proofErr w:type="gramStart"/>
      <w:r w:rsidRPr="009A7DFE">
        <w:rPr>
          <w:rFonts w:ascii="Calibri" w:eastAsia="Times New Roman" w:hAnsi="Calibri" w:cs="Calibri"/>
          <w:color w:val="333333"/>
          <w:sz w:val="24"/>
          <w:szCs w:val="24"/>
          <w:lang w:eastAsia="en-GB"/>
        </w:rPr>
        <w:t>vision;</w:t>
      </w:r>
      <w:proofErr w:type="gramEnd"/>
    </w:p>
    <w:p w14:paraId="54CEA2EC"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 xml:space="preserve">In matters of finance, give us </w:t>
      </w:r>
      <w:proofErr w:type="gramStart"/>
      <w:r w:rsidRPr="009A7DFE">
        <w:rPr>
          <w:rFonts w:ascii="Calibri" w:eastAsia="Times New Roman" w:hAnsi="Calibri" w:cs="Calibri"/>
          <w:color w:val="333333"/>
          <w:sz w:val="24"/>
          <w:szCs w:val="24"/>
          <w:lang w:eastAsia="en-GB"/>
        </w:rPr>
        <w:t>responsibility;</w:t>
      </w:r>
      <w:proofErr w:type="gramEnd"/>
    </w:p>
    <w:p w14:paraId="164D2296"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In dealing with people, give us love.</w:t>
      </w:r>
    </w:p>
    <w:p w14:paraId="283488B8"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Help us, and all Christians whatever their settings and circumstances, in all things to honour</w:t>
      </w:r>
    </w:p>
    <w:p w14:paraId="026DC57A"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your name, to advance your kingdom, and to carry out your will.</w:t>
      </w:r>
    </w:p>
    <w:p w14:paraId="12F6BD1D" w14:textId="483D8980" w:rsid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We ask this through Christ Our Lord</w:t>
      </w:r>
    </w:p>
    <w:p w14:paraId="6067D13F" w14:textId="49E9DB36" w:rsidR="00B416F3" w:rsidRPr="00AB2326" w:rsidRDefault="00B416F3" w:rsidP="00B416F3">
      <w:pPr>
        <w:spacing w:after="0" w:line="276" w:lineRule="auto"/>
        <w:jc w:val="both"/>
        <w:rPr>
          <w:rFonts w:ascii="Calibri" w:eastAsia="Times New Roman" w:hAnsi="Calibri" w:cs="Calibri"/>
          <w:color w:val="333333"/>
          <w:sz w:val="24"/>
          <w:szCs w:val="24"/>
          <w:lang w:eastAsia="en-GB"/>
        </w:rPr>
      </w:pPr>
      <w:r>
        <w:rPr>
          <w:rFonts w:ascii="Calibri" w:eastAsia="Times New Roman" w:hAnsi="Calibri" w:cs="Calibri"/>
          <w:color w:val="333333"/>
          <w:sz w:val="24"/>
          <w:szCs w:val="24"/>
          <w:lang w:eastAsia="en-GB"/>
        </w:rPr>
        <w:t>Amen</w:t>
      </w:r>
    </w:p>
    <w:sectPr w:rsidR="00B416F3" w:rsidRPr="00AB2326" w:rsidSect="00ED5B2C">
      <w:headerReference w:type="default" r:id="rId13"/>
      <w:footerReference w:type="default" r:id="rId14"/>
      <w:pgSz w:w="11906" w:h="16838"/>
      <w:pgMar w:top="720" w:right="720" w:bottom="1985"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10D1B" w14:textId="77777777" w:rsidR="008031DB" w:rsidRDefault="008031DB" w:rsidP="004C5CC5">
      <w:pPr>
        <w:spacing w:after="0" w:line="240" w:lineRule="auto"/>
      </w:pPr>
      <w:r>
        <w:separator/>
      </w:r>
    </w:p>
  </w:endnote>
  <w:endnote w:type="continuationSeparator" w:id="0">
    <w:p w14:paraId="3937D04F" w14:textId="77777777" w:rsidR="008031DB" w:rsidRDefault="008031DB" w:rsidP="004C5CC5">
      <w:pPr>
        <w:spacing w:after="0" w:line="240" w:lineRule="auto"/>
      </w:pPr>
      <w:r>
        <w:continuationSeparator/>
      </w:r>
    </w:p>
  </w:endnote>
  <w:endnote w:type="continuationNotice" w:id="1">
    <w:p w14:paraId="6AEA0A5A" w14:textId="77777777" w:rsidR="008031DB" w:rsidRDefault="008031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B1E9D" w14:textId="68BF939C" w:rsidR="00537577" w:rsidRDefault="00537577">
    <w:pPr>
      <w:pStyle w:val="Footer"/>
    </w:pPr>
    <w:r>
      <w:rPr>
        <w:noProof/>
      </w:rPr>
      <w:drawing>
        <wp:anchor distT="0" distB="0" distL="114300" distR="114300" simplePos="0" relativeHeight="251658241" behindDoc="1" locked="0" layoutInCell="1" allowOverlap="1" wp14:anchorId="3F74D515" wp14:editId="6C2E44DC">
          <wp:simplePos x="0" y="0"/>
          <wp:positionH relativeFrom="page">
            <wp:align>right</wp:align>
          </wp:positionH>
          <wp:positionV relativeFrom="paragraph">
            <wp:posOffset>-698239</wp:posOffset>
          </wp:positionV>
          <wp:extent cx="7551420" cy="147484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1420" cy="1474844"/>
                  </a:xfrm>
                  <a:prstGeom prst="rect">
                    <a:avLst/>
                  </a:prstGeom>
                </pic:spPr>
              </pic:pic>
            </a:graphicData>
          </a:graphic>
          <wp14:sizeRelH relativeFrom="margin">
            <wp14:pctWidth>0</wp14:pctWidth>
          </wp14:sizeRelH>
          <wp14:sizeRelV relativeFrom="margin">
            <wp14:pctHeight>0</wp14:pctHeight>
          </wp14:sizeRelV>
        </wp:anchor>
      </w:drawing>
    </w:r>
    <w:r w:rsidR="28C91A5E">
      <w:t xml:space="preserve">Page </w:t>
    </w:r>
    <w:sdt>
      <w:sdtPr>
        <w:id w:val="-3121069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F080AD5" w14:textId="172104BD" w:rsidR="001F735B" w:rsidRDefault="001F7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4A5EE" w14:textId="77777777" w:rsidR="008031DB" w:rsidRDefault="008031DB" w:rsidP="004C5CC5">
      <w:pPr>
        <w:spacing w:after="0" w:line="240" w:lineRule="auto"/>
      </w:pPr>
      <w:r>
        <w:separator/>
      </w:r>
    </w:p>
  </w:footnote>
  <w:footnote w:type="continuationSeparator" w:id="0">
    <w:p w14:paraId="7EE73E10" w14:textId="77777777" w:rsidR="008031DB" w:rsidRDefault="008031DB" w:rsidP="004C5CC5">
      <w:pPr>
        <w:spacing w:after="0" w:line="240" w:lineRule="auto"/>
      </w:pPr>
      <w:r>
        <w:continuationSeparator/>
      </w:r>
    </w:p>
  </w:footnote>
  <w:footnote w:type="continuationNotice" w:id="1">
    <w:p w14:paraId="58193C06" w14:textId="77777777" w:rsidR="008031DB" w:rsidRDefault="008031DB">
      <w:pPr>
        <w:spacing w:after="0" w:line="240" w:lineRule="auto"/>
      </w:pPr>
    </w:p>
  </w:footnote>
  <w:footnote w:id="2">
    <w:p w14:paraId="6C2D851D" w14:textId="77777777" w:rsidR="00CE13EB" w:rsidRDefault="00CE13EB">
      <w:pPr>
        <w:pStyle w:val="FootnoteText"/>
      </w:pPr>
      <w:r>
        <w:rPr>
          <w:rStyle w:val="FootnoteReference"/>
        </w:rPr>
        <w:footnoteRef/>
      </w:r>
      <w:r>
        <w:t xml:space="preserve"> The Scheme of Delegation which is a legally binding document as defined in the Articles of Association use</w:t>
      </w:r>
      <w:r w:rsidR="00890971">
        <w:t>d</w:t>
      </w:r>
      <w:r>
        <w:t xml:space="preserve"> in the</w:t>
      </w:r>
      <w:r w:rsidR="00890971">
        <w:t xml:space="preserve"> </w:t>
      </w:r>
      <w:r>
        <w:t>Archdioces</w:t>
      </w:r>
      <w:r w:rsidR="00890971">
        <w:t>e of Birmingham.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CD334" w14:textId="5D4FD2AA" w:rsidR="001F735B" w:rsidRDefault="00537577">
    <w:pPr>
      <w:pStyle w:val="Header"/>
    </w:pPr>
    <w:r>
      <w:rPr>
        <w:noProof/>
      </w:rPr>
      <w:drawing>
        <wp:anchor distT="0" distB="0" distL="114300" distR="114300" simplePos="0" relativeHeight="251658240" behindDoc="1" locked="0" layoutInCell="1" allowOverlap="1" wp14:anchorId="5A51B5A6" wp14:editId="68E34906">
          <wp:simplePos x="0" y="0"/>
          <wp:positionH relativeFrom="page">
            <wp:align>right</wp:align>
          </wp:positionH>
          <wp:positionV relativeFrom="paragraph">
            <wp:posOffset>-449580</wp:posOffset>
          </wp:positionV>
          <wp:extent cx="3796117" cy="1254092"/>
          <wp:effectExtent l="0" t="0" r="0" b="0"/>
          <wp:wrapNone/>
          <wp:docPr id="18" name="Picture 18" descr="A picture containing kn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kn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96117" cy="12540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2596"/>
    <w:multiLevelType w:val="multilevel"/>
    <w:tmpl w:val="009A59AA"/>
    <w:lvl w:ilvl="0">
      <w:start w:val="1"/>
      <w:numFmt w:val="decimal"/>
      <w:lvlText w:val="%1."/>
      <w:lvlJc w:val="left"/>
      <w:pPr>
        <w:tabs>
          <w:tab w:val="num" w:pos="1077"/>
        </w:tabs>
        <w:ind w:left="1077"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2A275F"/>
    <w:multiLevelType w:val="hybridMultilevel"/>
    <w:tmpl w:val="5728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0597C"/>
    <w:multiLevelType w:val="hybridMultilevel"/>
    <w:tmpl w:val="9626AFF4"/>
    <w:lvl w:ilvl="0" w:tplc="99C48306">
      <w:start w:val="1"/>
      <w:numFmt w:val="decimal"/>
      <w:lvlText w:val="%1."/>
      <w:lvlJc w:val="left"/>
      <w:pPr>
        <w:tabs>
          <w:tab w:val="num" w:pos="1077"/>
        </w:tabs>
        <w:ind w:left="1077" w:hanging="720"/>
      </w:pPr>
      <w:rPr>
        <w:rFonts w:hint="default"/>
      </w:rPr>
    </w:lvl>
    <w:lvl w:ilvl="1" w:tplc="E086196C">
      <w:start w:val="1"/>
      <w:numFmt w:val="decimal"/>
      <w:lvlText w:val="%1.%2."/>
      <w:lvlJc w:val="left"/>
      <w:pPr>
        <w:tabs>
          <w:tab w:val="num" w:pos="792"/>
        </w:tabs>
        <w:ind w:left="792" w:hanging="432"/>
      </w:pPr>
      <w:rPr>
        <w:rFonts w:hint="default"/>
      </w:rPr>
    </w:lvl>
    <w:lvl w:ilvl="2" w:tplc="B4A467AA">
      <w:start w:val="1"/>
      <w:numFmt w:val="decimal"/>
      <w:lvlText w:val="%1.%2.%3."/>
      <w:lvlJc w:val="left"/>
      <w:pPr>
        <w:tabs>
          <w:tab w:val="num" w:pos="1080"/>
        </w:tabs>
        <w:ind w:left="864" w:hanging="504"/>
      </w:pPr>
      <w:rPr>
        <w:rFonts w:hint="default"/>
      </w:rPr>
    </w:lvl>
    <w:lvl w:ilvl="3" w:tplc="50F8CAF8">
      <w:start w:val="1"/>
      <w:numFmt w:val="decimal"/>
      <w:lvlText w:val="%1.%2.%3.%4."/>
      <w:lvlJc w:val="left"/>
      <w:pPr>
        <w:tabs>
          <w:tab w:val="num" w:pos="1620"/>
        </w:tabs>
        <w:ind w:left="1188" w:hanging="648"/>
      </w:pPr>
      <w:rPr>
        <w:rFonts w:hint="default"/>
      </w:rPr>
    </w:lvl>
    <w:lvl w:ilvl="4" w:tplc="3B3243F8">
      <w:start w:val="1"/>
      <w:numFmt w:val="decimal"/>
      <w:lvlText w:val="%1.%2.%3.%4.%5."/>
      <w:lvlJc w:val="left"/>
      <w:pPr>
        <w:tabs>
          <w:tab w:val="num" w:pos="2520"/>
        </w:tabs>
        <w:ind w:left="2232" w:hanging="792"/>
      </w:pPr>
      <w:rPr>
        <w:rFonts w:hint="default"/>
      </w:rPr>
    </w:lvl>
    <w:lvl w:ilvl="5" w:tplc="E9F4BE8E">
      <w:start w:val="1"/>
      <w:numFmt w:val="decimal"/>
      <w:lvlText w:val="%1.%2.%3.%4.%5.%6."/>
      <w:lvlJc w:val="left"/>
      <w:pPr>
        <w:tabs>
          <w:tab w:val="num" w:pos="3240"/>
        </w:tabs>
        <w:ind w:left="2736" w:hanging="936"/>
      </w:pPr>
      <w:rPr>
        <w:rFonts w:hint="default"/>
      </w:rPr>
    </w:lvl>
    <w:lvl w:ilvl="6" w:tplc="06BE02AA">
      <w:start w:val="1"/>
      <w:numFmt w:val="decimal"/>
      <w:lvlText w:val="%1.%2.%3.%4.%5.%6.%7."/>
      <w:lvlJc w:val="left"/>
      <w:pPr>
        <w:tabs>
          <w:tab w:val="num" w:pos="3600"/>
        </w:tabs>
        <w:ind w:left="3240" w:hanging="1080"/>
      </w:pPr>
      <w:rPr>
        <w:rFonts w:hint="default"/>
      </w:rPr>
    </w:lvl>
    <w:lvl w:ilvl="7" w:tplc="9F529966">
      <w:start w:val="1"/>
      <w:numFmt w:val="decimal"/>
      <w:lvlText w:val="%1.%2.%3.%4.%5.%6.%7.%8."/>
      <w:lvlJc w:val="left"/>
      <w:pPr>
        <w:tabs>
          <w:tab w:val="num" w:pos="4320"/>
        </w:tabs>
        <w:ind w:left="3744" w:hanging="1224"/>
      </w:pPr>
      <w:rPr>
        <w:rFonts w:hint="default"/>
      </w:rPr>
    </w:lvl>
    <w:lvl w:ilvl="8" w:tplc="5B90249C">
      <w:start w:val="1"/>
      <w:numFmt w:val="decimal"/>
      <w:lvlText w:val="%1.%2.%3.%4.%5.%6.%7.%8.%9."/>
      <w:lvlJc w:val="left"/>
      <w:pPr>
        <w:tabs>
          <w:tab w:val="num" w:pos="4680"/>
        </w:tabs>
        <w:ind w:left="4320" w:hanging="1440"/>
      </w:pPr>
      <w:rPr>
        <w:rFonts w:hint="default"/>
      </w:rPr>
    </w:lvl>
  </w:abstractNum>
  <w:abstractNum w:abstractNumId="3" w15:restartNumberingAfterBreak="0">
    <w:nsid w:val="17D86DA2"/>
    <w:multiLevelType w:val="hybridMultilevel"/>
    <w:tmpl w:val="03D670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157DD"/>
    <w:multiLevelType w:val="hybridMultilevel"/>
    <w:tmpl w:val="85EC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C5BE2"/>
    <w:multiLevelType w:val="hybridMultilevel"/>
    <w:tmpl w:val="FC2CB4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481E5E"/>
    <w:multiLevelType w:val="hybridMultilevel"/>
    <w:tmpl w:val="5D60C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6A57BD"/>
    <w:multiLevelType w:val="hybridMultilevel"/>
    <w:tmpl w:val="5910448C"/>
    <w:lvl w:ilvl="0" w:tplc="46BC0722">
      <w:start w:val="7"/>
      <w:numFmt w:val="decimal"/>
      <w:lvlText w:val="%1"/>
      <w:lvlJc w:val="left"/>
      <w:pPr>
        <w:ind w:left="480" w:hanging="480"/>
      </w:pPr>
      <w:rPr>
        <w:rFonts w:hint="default"/>
      </w:rPr>
    </w:lvl>
    <w:lvl w:ilvl="1" w:tplc="DBBC685E">
      <w:start w:val="3"/>
      <w:numFmt w:val="decimal"/>
      <w:lvlText w:val="%1.%2"/>
      <w:lvlJc w:val="left"/>
      <w:pPr>
        <w:ind w:left="1020" w:hanging="480"/>
      </w:pPr>
      <w:rPr>
        <w:rFonts w:hint="default"/>
      </w:rPr>
    </w:lvl>
    <w:lvl w:ilvl="2" w:tplc="44D87896">
      <w:start w:val="1"/>
      <w:numFmt w:val="decimal"/>
      <w:lvlText w:val="%1.%2.%3"/>
      <w:lvlJc w:val="left"/>
      <w:pPr>
        <w:ind w:left="1800" w:hanging="720"/>
      </w:pPr>
      <w:rPr>
        <w:rFonts w:hint="default"/>
      </w:rPr>
    </w:lvl>
    <w:lvl w:ilvl="3" w:tplc="9C5A8F9E">
      <w:start w:val="1"/>
      <w:numFmt w:val="decimal"/>
      <w:lvlText w:val="%1.%2.%3.%4"/>
      <w:lvlJc w:val="left"/>
      <w:pPr>
        <w:ind w:left="2340" w:hanging="720"/>
      </w:pPr>
      <w:rPr>
        <w:rFonts w:hint="default"/>
      </w:rPr>
    </w:lvl>
    <w:lvl w:ilvl="4" w:tplc="2C54F3C0">
      <w:start w:val="1"/>
      <w:numFmt w:val="decimal"/>
      <w:lvlText w:val="%1.%2.%3.%4.%5"/>
      <w:lvlJc w:val="left"/>
      <w:pPr>
        <w:ind w:left="3240" w:hanging="1080"/>
      </w:pPr>
      <w:rPr>
        <w:rFonts w:hint="default"/>
      </w:rPr>
    </w:lvl>
    <w:lvl w:ilvl="5" w:tplc="BE345328">
      <w:start w:val="1"/>
      <w:numFmt w:val="decimal"/>
      <w:lvlText w:val="%1.%2.%3.%4.%5.%6"/>
      <w:lvlJc w:val="left"/>
      <w:pPr>
        <w:ind w:left="3780" w:hanging="1080"/>
      </w:pPr>
      <w:rPr>
        <w:rFonts w:hint="default"/>
      </w:rPr>
    </w:lvl>
    <w:lvl w:ilvl="6" w:tplc="8E3E4FDA">
      <w:start w:val="1"/>
      <w:numFmt w:val="decimal"/>
      <w:lvlText w:val="%1.%2.%3.%4.%5.%6.%7"/>
      <w:lvlJc w:val="left"/>
      <w:pPr>
        <w:ind w:left="4680" w:hanging="1440"/>
      </w:pPr>
      <w:rPr>
        <w:rFonts w:hint="default"/>
      </w:rPr>
    </w:lvl>
    <w:lvl w:ilvl="7" w:tplc="DD62B904">
      <w:start w:val="1"/>
      <w:numFmt w:val="decimal"/>
      <w:lvlText w:val="%1.%2.%3.%4.%5.%6.%7.%8"/>
      <w:lvlJc w:val="left"/>
      <w:pPr>
        <w:ind w:left="5220" w:hanging="1440"/>
      </w:pPr>
      <w:rPr>
        <w:rFonts w:hint="default"/>
      </w:rPr>
    </w:lvl>
    <w:lvl w:ilvl="8" w:tplc="5FDC00AA">
      <w:start w:val="1"/>
      <w:numFmt w:val="decimal"/>
      <w:lvlText w:val="%1.%2.%3.%4.%5.%6.%7.%8.%9"/>
      <w:lvlJc w:val="left"/>
      <w:pPr>
        <w:ind w:left="6120" w:hanging="1800"/>
      </w:pPr>
      <w:rPr>
        <w:rFonts w:hint="default"/>
      </w:rPr>
    </w:lvl>
  </w:abstractNum>
  <w:abstractNum w:abstractNumId="8" w15:restartNumberingAfterBreak="0">
    <w:nsid w:val="30783506"/>
    <w:multiLevelType w:val="hybridMultilevel"/>
    <w:tmpl w:val="6F4C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D629DE"/>
    <w:multiLevelType w:val="hybridMultilevel"/>
    <w:tmpl w:val="BD727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054AEA"/>
    <w:multiLevelType w:val="hybridMultilevel"/>
    <w:tmpl w:val="4C30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1700E"/>
    <w:multiLevelType w:val="hybridMultilevel"/>
    <w:tmpl w:val="560C9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CE0976"/>
    <w:multiLevelType w:val="hybridMultilevel"/>
    <w:tmpl w:val="6032F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D4C41"/>
    <w:multiLevelType w:val="hybridMultilevel"/>
    <w:tmpl w:val="BAE0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F4F78"/>
    <w:multiLevelType w:val="hybridMultilevel"/>
    <w:tmpl w:val="C8F27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954AE"/>
    <w:multiLevelType w:val="hybridMultilevel"/>
    <w:tmpl w:val="C1B861C4"/>
    <w:lvl w:ilvl="0" w:tplc="55E80ADE">
      <w:start w:val="8"/>
      <w:numFmt w:val="decimal"/>
      <w:lvlText w:val="%1"/>
      <w:lvlJc w:val="left"/>
      <w:pPr>
        <w:ind w:left="360" w:hanging="360"/>
      </w:pPr>
      <w:rPr>
        <w:rFonts w:hint="default"/>
      </w:rPr>
    </w:lvl>
    <w:lvl w:ilvl="1" w:tplc="57F0E96A">
      <w:start w:val="1"/>
      <w:numFmt w:val="decimal"/>
      <w:lvlText w:val="%1.%2"/>
      <w:lvlJc w:val="left"/>
      <w:pPr>
        <w:ind w:left="1440" w:hanging="360"/>
      </w:pPr>
      <w:rPr>
        <w:rFonts w:hint="default"/>
      </w:rPr>
    </w:lvl>
    <w:lvl w:ilvl="2" w:tplc="12280AA4">
      <w:start w:val="1"/>
      <w:numFmt w:val="decimal"/>
      <w:lvlText w:val="%1.%2.%3"/>
      <w:lvlJc w:val="left"/>
      <w:pPr>
        <w:ind w:left="2880" w:hanging="720"/>
      </w:pPr>
      <w:rPr>
        <w:rFonts w:hint="default"/>
      </w:rPr>
    </w:lvl>
    <w:lvl w:ilvl="3" w:tplc="8340A768">
      <w:start w:val="1"/>
      <w:numFmt w:val="decimal"/>
      <w:lvlText w:val="%1.%2.%3.%4"/>
      <w:lvlJc w:val="left"/>
      <w:pPr>
        <w:ind w:left="3960" w:hanging="720"/>
      </w:pPr>
      <w:rPr>
        <w:rFonts w:hint="default"/>
      </w:rPr>
    </w:lvl>
    <w:lvl w:ilvl="4" w:tplc="E264D0E0">
      <w:start w:val="1"/>
      <w:numFmt w:val="decimal"/>
      <w:lvlText w:val="%1.%2.%3.%4.%5"/>
      <w:lvlJc w:val="left"/>
      <w:pPr>
        <w:ind w:left="5400" w:hanging="1080"/>
      </w:pPr>
      <w:rPr>
        <w:rFonts w:hint="default"/>
      </w:rPr>
    </w:lvl>
    <w:lvl w:ilvl="5" w:tplc="D13466E8">
      <w:start w:val="1"/>
      <w:numFmt w:val="decimal"/>
      <w:lvlText w:val="%1.%2.%3.%4.%5.%6"/>
      <w:lvlJc w:val="left"/>
      <w:pPr>
        <w:ind w:left="6480" w:hanging="1080"/>
      </w:pPr>
      <w:rPr>
        <w:rFonts w:hint="default"/>
      </w:rPr>
    </w:lvl>
    <w:lvl w:ilvl="6" w:tplc="615A3D0A">
      <w:start w:val="1"/>
      <w:numFmt w:val="decimal"/>
      <w:lvlText w:val="%1.%2.%3.%4.%5.%6.%7"/>
      <w:lvlJc w:val="left"/>
      <w:pPr>
        <w:ind w:left="7920" w:hanging="1440"/>
      </w:pPr>
      <w:rPr>
        <w:rFonts w:hint="default"/>
      </w:rPr>
    </w:lvl>
    <w:lvl w:ilvl="7" w:tplc="2ABA737E">
      <w:start w:val="1"/>
      <w:numFmt w:val="decimal"/>
      <w:lvlText w:val="%1.%2.%3.%4.%5.%6.%7.%8"/>
      <w:lvlJc w:val="left"/>
      <w:pPr>
        <w:ind w:left="9000" w:hanging="1440"/>
      </w:pPr>
      <w:rPr>
        <w:rFonts w:hint="default"/>
      </w:rPr>
    </w:lvl>
    <w:lvl w:ilvl="8" w:tplc="16ECA1C4">
      <w:start w:val="1"/>
      <w:numFmt w:val="decimal"/>
      <w:lvlText w:val="%1.%2.%3.%4.%5.%6.%7.%8.%9"/>
      <w:lvlJc w:val="left"/>
      <w:pPr>
        <w:ind w:left="10440" w:hanging="1800"/>
      </w:pPr>
      <w:rPr>
        <w:rFonts w:hint="default"/>
      </w:rPr>
    </w:lvl>
  </w:abstractNum>
  <w:abstractNum w:abstractNumId="16" w15:restartNumberingAfterBreak="0">
    <w:nsid w:val="6DF409A4"/>
    <w:multiLevelType w:val="hybridMultilevel"/>
    <w:tmpl w:val="E79C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DC5362"/>
    <w:multiLevelType w:val="hybridMultilevel"/>
    <w:tmpl w:val="3C3E6C56"/>
    <w:lvl w:ilvl="0" w:tplc="B8E83292">
      <w:start w:val="7"/>
      <w:numFmt w:val="decimal"/>
      <w:lvlText w:val="%1"/>
      <w:lvlJc w:val="left"/>
      <w:pPr>
        <w:ind w:left="600" w:hanging="600"/>
      </w:pPr>
      <w:rPr>
        <w:rFonts w:ascii="Verdana" w:hAnsi="Verdana" w:hint="default"/>
        <w:color w:val="auto"/>
        <w:sz w:val="22"/>
      </w:rPr>
    </w:lvl>
    <w:lvl w:ilvl="1" w:tplc="76286FE8">
      <w:start w:val="2"/>
      <w:numFmt w:val="decimal"/>
      <w:lvlText w:val="%1.%2"/>
      <w:lvlJc w:val="left"/>
      <w:pPr>
        <w:ind w:left="1140" w:hanging="600"/>
      </w:pPr>
      <w:rPr>
        <w:rFonts w:ascii="Verdana" w:hAnsi="Verdana" w:hint="default"/>
        <w:color w:val="auto"/>
        <w:sz w:val="22"/>
      </w:rPr>
    </w:lvl>
    <w:lvl w:ilvl="2" w:tplc="89A26FEE">
      <w:start w:val="1"/>
      <w:numFmt w:val="decimal"/>
      <w:lvlText w:val="%1.%2.%3"/>
      <w:lvlJc w:val="left"/>
      <w:pPr>
        <w:ind w:left="1800" w:hanging="720"/>
      </w:pPr>
      <w:rPr>
        <w:rFonts w:ascii="Verdana" w:hAnsi="Verdana" w:hint="default"/>
        <w:color w:val="auto"/>
        <w:sz w:val="22"/>
      </w:rPr>
    </w:lvl>
    <w:lvl w:ilvl="3" w:tplc="9968DACE">
      <w:start w:val="1"/>
      <w:numFmt w:val="decimal"/>
      <w:lvlText w:val="%1.%2.%3.%4"/>
      <w:lvlJc w:val="left"/>
      <w:pPr>
        <w:ind w:left="2340" w:hanging="720"/>
      </w:pPr>
      <w:rPr>
        <w:rFonts w:ascii="Verdana" w:hAnsi="Verdana" w:hint="default"/>
        <w:color w:val="auto"/>
        <w:sz w:val="22"/>
      </w:rPr>
    </w:lvl>
    <w:lvl w:ilvl="4" w:tplc="A0B4AC5C">
      <w:start w:val="1"/>
      <w:numFmt w:val="decimal"/>
      <w:lvlText w:val="%1.%2.%3.%4.%5"/>
      <w:lvlJc w:val="left"/>
      <w:pPr>
        <w:ind w:left="3240" w:hanging="1080"/>
      </w:pPr>
      <w:rPr>
        <w:rFonts w:ascii="Verdana" w:hAnsi="Verdana" w:hint="default"/>
        <w:color w:val="auto"/>
        <w:sz w:val="22"/>
      </w:rPr>
    </w:lvl>
    <w:lvl w:ilvl="5" w:tplc="C568AD02">
      <w:start w:val="1"/>
      <w:numFmt w:val="decimal"/>
      <w:lvlText w:val="%1.%2.%3.%4.%5.%6"/>
      <w:lvlJc w:val="left"/>
      <w:pPr>
        <w:ind w:left="3780" w:hanging="1080"/>
      </w:pPr>
      <w:rPr>
        <w:rFonts w:ascii="Verdana" w:hAnsi="Verdana" w:hint="default"/>
        <w:color w:val="auto"/>
        <w:sz w:val="22"/>
      </w:rPr>
    </w:lvl>
    <w:lvl w:ilvl="6" w:tplc="91587AB6">
      <w:start w:val="1"/>
      <w:numFmt w:val="decimal"/>
      <w:lvlText w:val="%1.%2.%3.%4.%5.%6.%7"/>
      <w:lvlJc w:val="left"/>
      <w:pPr>
        <w:ind w:left="4680" w:hanging="1440"/>
      </w:pPr>
      <w:rPr>
        <w:rFonts w:ascii="Verdana" w:hAnsi="Verdana" w:hint="default"/>
        <w:color w:val="auto"/>
        <w:sz w:val="22"/>
      </w:rPr>
    </w:lvl>
    <w:lvl w:ilvl="7" w:tplc="FB5C7E92">
      <w:start w:val="1"/>
      <w:numFmt w:val="decimal"/>
      <w:lvlText w:val="%1.%2.%3.%4.%5.%6.%7.%8"/>
      <w:lvlJc w:val="left"/>
      <w:pPr>
        <w:ind w:left="5220" w:hanging="1440"/>
      </w:pPr>
      <w:rPr>
        <w:rFonts w:ascii="Verdana" w:hAnsi="Verdana" w:hint="default"/>
        <w:color w:val="auto"/>
        <w:sz w:val="22"/>
      </w:rPr>
    </w:lvl>
    <w:lvl w:ilvl="8" w:tplc="344EE59C">
      <w:start w:val="1"/>
      <w:numFmt w:val="decimal"/>
      <w:lvlText w:val="%1.%2.%3.%4.%5.%6.%7.%8.%9"/>
      <w:lvlJc w:val="left"/>
      <w:pPr>
        <w:ind w:left="6120" w:hanging="1800"/>
      </w:pPr>
      <w:rPr>
        <w:rFonts w:ascii="Verdana" w:hAnsi="Verdana" w:hint="default"/>
        <w:color w:val="auto"/>
        <w:sz w:val="22"/>
      </w:rPr>
    </w:lvl>
  </w:abstractNum>
  <w:abstractNum w:abstractNumId="18" w15:restartNumberingAfterBreak="0">
    <w:nsid w:val="73CC232F"/>
    <w:multiLevelType w:val="hybridMultilevel"/>
    <w:tmpl w:val="15C0C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7CB0980"/>
    <w:multiLevelType w:val="hybridMultilevel"/>
    <w:tmpl w:val="3ADE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BA7C0B"/>
    <w:multiLevelType w:val="hybridMultilevel"/>
    <w:tmpl w:val="E9004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9"/>
  </w:num>
  <w:num w:numId="3">
    <w:abstractNumId w:val="5"/>
  </w:num>
  <w:num w:numId="4">
    <w:abstractNumId w:val="11"/>
  </w:num>
  <w:num w:numId="5">
    <w:abstractNumId w:val="1"/>
  </w:num>
  <w:num w:numId="6">
    <w:abstractNumId w:val="10"/>
  </w:num>
  <w:num w:numId="7">
    <w:abstractNumId w:val="8"/>
  </w:num>
  <w:num w:numId="8">
    <w:abstractNumId w:val="12"/>
  </w:num>
  <w:num w:numId="9">
    <w:abstractNumId w:val="16"/>
  </w:num>
  <w:num w:numId="10">
    <w:abstractNumId w:val="3"/>
  </w:num>
  <w:num w:numId="11">
    <w:abstractNumId w:val="4"/>
  </w:num>
  <w:num w:numId="12">
    <w:abstractNumId w:val="14"/>
  </w:num>
  <w:num w:numId="13">
    <w:abstractNumId w:val="0"/>
  </w:num>
  <w:num w:numId="14">
    <w:abstractNumId w:val="13"/>
  </w:num>
  <w:num w:numId="15">
    <w:abstractNumId w:val="2"/>
  </w:num>
  <w:num w:numId="16">
    <w:abstractNumId w:val="17"/>
  </w:num>
  <w:num w:numId="17">
    <w:abstractNumId w:val="7"/>
  </w:num>
  <w:num w:numId="18">
    <w:abstractNumId w:val="20"/>
  </w:num>
  <w:num w:numId="19">
    <w:abstractNumId w:val="15"/>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A7A"/>
    <w:rsid w:val="0000699D"/>
    <w:rsid w:val="00011467"/>
    <w:rsid w:val="00013FCE"/>
    <w:rsid w:val="0001528B"/>
    <w:rsid w:val="000217D9"/>
    <w:rsid w:val="00023096"/>
    <w:rsid w:val="00032A05"/>
    <w:rsid w:val="00034388"/>
    <w:rsid w:val="00047C8A"/>
    <w:rsid w:val="00050626"/>
    <w:rsid w:val="00050D4C"/>
    <w:rsid w:val="00052994"/>
    <w:rsid w:val="000544FC"/>
    <w:rsid w:val="00057CE1"/>
    <w:rsid w:val="000636AA"/>
    <w:rsid w:val="0006782A"/>
    <w:rsid w:val="00070749"/>
    <w:rsid w:val="00072B98"/>
    <w:rsid w:val="0007431B"/>
    <w:rsid w:val="000816DD"/>
    <w:rsid w:val="000845E4"/>
    <w:rsid w:val="000A06C1"/>
    <w:rsid w:val="000A3CDD"/>
    <w:rsid w:val="000B3F0C"/>
    <w:rsid w:val="000B6CF2"/>
    <w:rsid w:val="000C6415"/>
    <w:rsid w:val="000D3102"/>
    <w:rsid w:val="000D3AB5"/>
    <w:rsid w:val="000D49B9"/>
    <w:rsid w:val="000E35BC"/>
    <w:rsid w:val="000E4CA2"/>
    <w:rsid w:val="000E5BCA"/>
    <w:rsid w:val="000F0091"/>
    <w:rsid w:val="000F2471"/>
    <w:rsid w:val="000F2E73"/>
    <w:rsid w:val="000F6D57"/>
    <w:rsid w:val="000F7B9B"/>
    <w:rsid w:val="00100A53"/>
    <w:rsid w:val="00103FF5"/>
    <w:rsid w:val="00105D90"/>
    <w:rsid w:val="00113C11"/>
    <w:rsid w:val="00117DBC"/>
    <w:rsid w:val="001200C5"/>
    <w:rsid w:val="00135E42"/>
    <w:rsid w:val="001425F2"/>
    <w:rsid w:val="00145391"/>
    <w:rsid w:val="00145E5C"/>
    <w:rsid w:val="00154580"/>
    <w:rsid w:val="00156A4A"/>
    <w:rsid w:val="0015709E"/>
    <w:rsid w:val="001745C9"/>
    <w:rsid w:val="001876B2"/>
    <w:rsid w:val="001947F7"/>
    <w:rsid w:val="001968E0"/>
    <w:rsid w:val="00196CB9"/>
    <w:rsid w:val="001A5F8F"/>
    <w:rsid w:val="001B7CC5"/>
    <w:rsid w:val="001C4015"/>
    <w:rsid w:val="001C5ED0"/>
    <w:rsid w:val="001C6E59"/>
    <w:rsid w:val="001C70F6"/>
    <w:rsid w:val="001C72DC"/>
    <w:rsid w:val="001D03DA"/>
    <w:rsid w:val="001D169C"/>
    <w:rsid w:val="001D1A7B"/>
    <w:rsid w:val="001D6611"/>
    <w:rsid w:val="001E3056"/>
    <w:rsid w:val="001E530E"/>
    <w:rsid w:val="001E66D7"/>
    <w:rsid w:val="001E6764"/>
    <w:rsid w:val="001E6E51"/>
    <w:rsid w:val="001F02C0"/>
    <w:rsid w:val="001F6202"/>
    <w:rsid w:val="001F735B"/>
    <w:rsid w:val="00201E27"/>
    <w:rsid w:val="002040D1"/>
    <w:rsid w:val="002238F8"/>
    <w:rsid w:val="0022441E"/>
    <w:rsid w:val="00242C7F"/>
    <w:rsid w:val="00260AE2"/>
    <w:rsid w:val="00262675"/>
    <w:rsid w:val="00271EBE"/>
    <w:rsid w:val="00286D80"/>
    <w:rsid w:val="002A200E"/>
    <w:rsid w:val="002A701D"/>
    <w:rsid w:val="002B22C2"/>
    <w:rsid w:val="002C6B76"/>
    <w:rsid w:val="002E10AA"/>
    <w:rsid w:val="002E11BF"/>
    <w:rsid w:val="002E7AD7"/>
    <w:rsid w:val="002F63BC"/>
    <w:rsid w:val="00304186"/>
    <w:rsid w:val="00311673"/>
    <w:rsid w:val="003247E2"/>
    <w:rsid w:val="003271B8"/>
    <w:rsid w:val="00344B19"/>
    <w:rsid w:val="003451CF"/>
    <w:rsid w:val="00347050"/>
    <w:rsid w:val="00360ED1"/>
    <w:rsid w:val="00381E4B"/>
    <w:rsid w:val="00384F5D"/>
    <w:rsid w:val="00387225"/>
    <w:rsid w:val="00390E94"/>
    <w:rsid w:val="003910B7"/>
    <w:rsid w:val="00391371"/>
    <w:rsid w:val="003953D2"/>
    <w:rsid w:val="003A641F"/>
    <w:rsid w:val="003A72AB"/>
    <w:rsid w:val="003B2CCB"/>
    <w:rsid w:val="003B66B3"/>
    <w:rsid w:val="003E00AA"/>
    <w:rsid w:val="003E6EA0"/>
    <w:rsid w:val="003F1620"/>
    <w:rsid w:val="003F7265"/>
    <w:rsid w:val="003F77F4"/>
    <w:rsid w:val="00402675"/>
    <w:rsid w:val="00403E70"/>
    <w:rsid w:val="00412173"/>
    <w:rsid w:val="00413849"/>
    <w:rsid w:val="00417730"/>
    <w:rsid w:val="004203AA"/>
    <w:rsid w:val="004245E9"/>
    <w:rsid w:val="00425C8F"/>
    <w:rsid w:val="004355A7"/>
    <w:rsid w:val="00437270"/>
    <w:rsid w:val="00437348"/>
    <w:rsid w:val="00443C45"/>
    <w:rsid w:val="00444299"/>
    <w:rsid w:val="00447968"/>
    <w:rsid w:val="00455809"/>
    <w:rsid w:val="004605E5"/>
    <w:rsid w:val="004617C7"/>
    <w:rsid w:val="00463310"/>
    <w:rsid w:val="00466EA1"/>
    <w:rsid w:val="00470AA3"/>
    <w:rsid w:val="00486C12"/>
    <w:rsid w:val="00490E60"/>
    <w:rsid w:val="00490EB2"/>
    <w:rsid w:val="004B0248"/>
    <w:rsid w:val="004B3EA3"/>
    <w:rsid w:val="004C31A4"/>
    <w:rsid w:val="004C5A47"/>
    <w:rsid w:val="004C5CC5"/>
    <w:rsid w:val="004D6770"/>
    <w:rsid w:val="004D6D52"/>
    <w:rsid w:val="004E6C12"/>
    <w:rsid w:val="004E7338"/>
    <w:rsid w:val="004F1313"/>
    <w:rsid w:val="004F6A13"/>
    <w:rsid w:val="00504F15"/>
    <w:rsid w:val="00505CD1"/>
    <w:rsid w:val="0051451F"/>
    <w:rsid w:val="00522409"/>
    <w:rsid w:val="00525220"/>
    <w:rsid w:val="00526053"/>
    <w:rsid w:val="0053411C"/>
    <w:rsid w:val="00537577"/>
    <w:rsid w:val="00537EB6"/>
    <w:rsid w:val="00554F2A"/>
    <w:rsid w:val="00556FC5"/>
    <w:rsid w:val="00563646"/>
    <w:rsid w:val="0057432D"/>
    <w:rsid w:val="00593006"/>
    <w:rsid w:val="00594229"/>
    <w:rsid w:val="005A2BF2"/>
    <w:rsid w:val="005A3DCC"/>
    <w:rsid w:val="005B626B"/>
    <w:rsid w:val="005C0DE8"/>
    <w:rsid w:val="005C1918"/>
    <w:rsid w:val="005C21C2"/>
    <w:rsid w:val="005D50DA"/>
    <w:rsid w:val="005E1A23"/>
    <w:rsid w:val="006034EF"/>
    <w:rsid w:val="00627C36"/>
    <w:rsid w:val="00631AB0"/>
    <w:rsid w:val="00631F08"/>
    <w:rsid w:val="0063279B"/>
    <w:rsid w:val="00632F30"/>
    <w:rsid w:val="00644E5F"/>
    <w:rsid w:val="00646AC9"/>
    <w:rsid w:val="006512EE"/>
    <w:rsid w:val="0065690D"/>
    <w:rsid w:val="006569EE"/>
    <w:rsid w:val="0065760B"/>
    <w:rsid w:val="006606C2"/>
    <w:rsid w:val="00677A69"/>
    <w:rsid w:val="0068159B"/>
    <w:rsid w:val="00695A8F"/>
    <w:rsid w:val="006A2B45"/>
    <w:rsid w:val="006A6076"/>
    <w:rsid w:val="006A7019"/>
    <w:rsid w:val="006B44FC"/>
    <w:rsid w:val="006C482D"/>
    <w:rsid w:val="006C5A57"/>
    <w:rsid w:val="006D0CFB"/>
    <w:rsid w:val="006D3AF1"/>
    <w:rsid w:val="006E437E"/>
    <w:rsid w:val="006F29C4"/>
    <w:rsid w:val="00701A7A"/>
    <w:rsid w:val="0070219E"/>
    <w:rsid w:val="00704A2C"/>
    <w:rsid w:val="007133FB"/>
    <w:rsid w:val="00713C48"/>
    <w:rsid w:val="00714A3F"/>
    <w:rsid w:val="0072113C"/>
    <w:rsid w:val="0073697D"/>
    <w:rsid w:val="00741624"/>
    <w:rsid w:val="007539C2"/>
    <w:rsid w:val="007575FE"/>
    <w:rsid w:val="00763634"/>
    <w:rsid w:val="007639D4"/>
    <w:rsid w:val="00763ED9"/>
    <w:rsid w:val="00770538"/>
    <w:rsid w:val="00770936"/>
    <w:rsid w:val="0077161B"/>
    <w:rsid w:val="0077521D"/>
    <w:rsid w:val="00784334"/>
    <w:rsid w:val="00787C7C"/>
    <w:rsid w:val="00793F9D"/>
    <w:rsid w:val="007A234C"/>
    <w:rsid w:val="007A2D6E"/>
    <w:rsid w:val="007A4D3B"/>
    <w:rsid w:val="007A4E53"/>
    <w:rsid w:val="007A59F1"/>
    <w:rsid w:val="007B12DC"/>
    <w:rsid w:val="007B6E1B"/>
    <w:rsid w:val="007C629B"/>
    <w:rsid w:val="007C6E6F"/>
    <w:rsid w:val="007D14CD"/>
    <w:rsid w:val="007D7CE8"/>
    <w:rsid w:val="007E1B15"/>
    <w:rsid w:val="007E26A5"/>
    <w:rsid w:val="007E3A0A"/>
    <w:rsid w:val="007E7AE4"/>
    <w:rsid w:val="007F47A1"/>
    <w:rsid w:val="00800957"/>
    <w:rsid w:val="00801874"/>
    <w:rsid w:val="008031DB"/>
    <w:rsid w:val="00804142"/>
    <w:rsid w:val="00817075"/>
    <w:rsid w:val="0082108A"/>
    <w:rsid w:val="0082138C"/>
    <w:rsid w:val="008269DA"/>
    <w:rsid w:val="00836F80"/>
    <w:rsid w:val="00837860"/>
    <w:rsid w:val="008424F2"/>
    <w:rsid w:val="00845BDA"/>
    <w:rsid w:val="00853D6A"/>
    <w:rsid w:val="00853E4F"/>
    <w:rsid w:val="00855AC5"/>
    <w:rsid w:val="00860E52"/>
    <w:rsid w:val="00890971"/>
    <w:rsid w:val="00896DD5"/>
    <w:rsid w:val="008A381F"/>
    <w:rsid w:val="008B4798"/>
    <w:rsid w:val="008B4C35"/>
    <w:rsid w:val="008C038B"/>
    <w:rsid w:val="008C1CC4"/>
    <w:rsid w:val="008C49E2"/>
    <w:rsid w:val="008E3CB5"/>
    <w:rsid w:val="008E405A"/>
    <w:rsid w:val="008F707E"/>
    <w:rsid w:val="00901755"/>
    <w:rsid w:val="00903DC3"/>
    <w:rsid w:val="0090588D"/>
    <w:rsid w:val="0091219F"/>
    <w:rsid w:val="00914CA1"/>
    <w:rsid w:val="00922DA6"/>
    <w:rsid w:val="00925AE8"/>
    <w:rsid w:val="00925D60"/>
    <w:rsid w:val="00933940"/>
    <w:rsid w:val="00936396"/>
    <w:rsid w:val="009416D1"/>
    <w:rsid w:val="00941CEC"/>
    <w:rsid w:val="0094611A"/>
    <w:rsid w:val="009508AB"/>
    <w:rsid w:val="0095119C"/>
    <w:rsid w:val="0095351C"/>
    <w:rsid w:val="00954159"/>
    <w:rsid w:val="00956249"/>
    <w:rsid w:val="00980195"/>
    <w:rsid w:val="0099586A"/>
    <w:rsid w:val="00996087"/>
    <w:rsid w:val="009973EC"/>
    <w:rsid w:val="009A3F0D"/>
    <w:rsid w:val="009A7DFE"/>
    <w:rsid w:val="009B31C7"/>
    <w:rsid w:val="009B4044"/>
    <w:rsid w:val="009C0712"/>
    <w:rsid w:val="009C0A7F"/>
    <w:rsid w:val="009C2007"/>
    <w:rsid w:val="009D3356"/>
    <w:rsid w:val="009D5161"/>
    <w:rsid w:val="009D5BF1"/>
    <w:rsid w:val="009E1ACA"/>
    <w:rsid w:val="009E2FF3"/>
    <w:rsid w:val="009E35B1"/>
    <w:rsid w:val="009F4A69"/>
    <w:rsid w:val="00A01EE7"/>
    <w:rsid w:val="00A13F95"/>
    <w:rsid w:val="00A14C80"/>
    <w:rsid w:val="00A17768"/>
    <w:rsid w:val="00A24EB9"/>
    <w:rsid w:val="00A44352"/>
    <w:rsid w:val="00A51E8A"/>
    <w:rsid w:val="00A6225D"/>
    <w:rsid w:val="00A714F3"/>
    <w:rsid w:val="00A756F7"/>
    <w:rsid w:val="00A81089"/>
    <w:rsid w:val="00A81E43"/>
    <w:rsid w:val="00A87330"/>
    <w:rsid w:val="00A90A23"/>
    <w:rsid w:val="00A946ED"/>
    <w:rsid w:val="00A96346"/>
    <w:rsid w:val="00AA33DA"/>
    <w:rsid w:val="00AA7B2E"/>
    <w:rsid w:val="00AB2326"/>
    <w:rsid w:val="00AB2EE2"/>
    <w:rsid w:val="00AB4C76"/>
    <w:rsid w:val="00AC3BE6"/>
    <w:rsid w:val="00AD2570"/>
    <w:rsid w:val="00AE18F3"/>
    <w:rsid w:val="00AE5E5E"/>
    <w:rsid w:val="00AE696C"/>
    <w:rsid w:val="00AE7FC0"/>
    <w:rsid w:val="00AF44D8"/>
    <w:rsid w:val="00AF6F34"/>
    <w:rsid w:val="00AF7685"/>
    <w:rsid w:val="00B13024"/>
    <w:rsid w:val="00B16126"/>
    <w:rsid w:val="00B416F3"/>
    <w:rsid w:val="00B50A17"/>
    <w:rsid w:val="00B60ABB"/>
    <w:rsid w:val="00B64096"/>
    <w:rsid w:val="00B67C12"/>
    <w:rsid w:val="00B725CB"/>
    <w:rsid w:val="00B73138"/>
    <w:rsid w:val="00B777B1"/>
    <w:rsid w:val="00B80535"/>
    <w:rsid w:val="00B806EB"/>
    <w:rsid w:val="00B815A5"/>
    <w:rsid w:val="00B86D7E"/>
    <w:rsid w:val="00B969A4"/>
    <w:rsid w:val="00BB799F"/>
    <w:rsid w:val="00BC7A57"/>
    <w:rsid w:val="00BD25D8"/>
    <w:rsid w:val="00BD42A2"/>
    <w:rsid w:val="00BE1434"/>
    <w:rsid w:val="00BE61F4"/>
    <w:rsid w:val="00C21867"/>
    <w:rsid w:val="00C21977"/>
    <w:rsid w:val="00C248BE"/>
    <w:rsid w:val="00C26A5D"/>
    <w:rsid w:val="00C34C55"/>
    <w:rsid w:val="00C52B12"/>
    <w:rsid w:val="00C56969"/>
    <w:rsid w:val="00C63834"/>
    <w:rsid w:val="00C675F4"/>
    <w:rsid w:val="00C70460"/>
    <w:rsid w:val="00C747A6"/>
    <w:rsid w:val="00C775F7"/>
    <w:rsid w:val="00C83A73"/>
    <w:rsid w:val="00C92F0A"/>
    <w:rsid w:val="00C94B39"/>
    <w:rsid w:val="00CA7727"/>
    <w:rsid w:val="00CB4262"/>
    <w:rsid w:val="00CD1195"/>
    <w:rsid w:val="00CD6CAE"/>
    <w:rsid w:val="00CD76FA"/>
    <w:rsid w:val="00CE13EB"/>
    <w:rsid w:val="00CE62E0"/>
    <w:rsid w:val="00CF2E43"/>
    <w:rsid w:val="00CF4A37"/>
    <w:rsid w:val="00D05401"/>
    <w:rsid w:val="00D05CC6"/>
    <w:rsid w:val="00D15ED2"/>
    <w:rsid w:val="00D16B7B"/>
    <w:rsid w:val="00D264C6"/>
    <w:rsid w:val="00D310E7"/>
    <w:rsid w:val="00D31427"/>
    <w:rsid w:val="00D31600"/>
    <w:rsid w:val="00D50A4C"/>
    <w:rsid w:val="00D52AFA"/>
    <w:rsid w:val="00D617C5"/>
    <w:rsid w:val="00D70754"/>
    <w:rsid w:val="00D818EB"/>
    <w:rsid w:val="00D81A9B"/>
    <w:rsid w:val="00D92570"/>
    <w:rsid w:val="00DA0601"/>
    <w:rsid w:val="00DA3537"/>
    <w:rsid w:val="00DA3803"/>
    <w:rsid w:val="00DB25A6"/>
    <w:rsid w:val="00DB5D80"/>
    <w:rsid w:val="00DC409B"/>
    <w:rsid w:val="00DC76D7"/>
    <w:rsid w:val="00DE06E8"/>
    <w:rsid w:val="00DE5241"/>
    <w:rsid w:val="00DF4082"/>
    <w:rsid w:val="00E13A18"/>
    <w:rsid w:val="00E15A7D"/>
    <w:rsid w:val="00E2152B"/>
    <w:rsid w:val="00E309FE"/>
    <w:rsid w:val="00E3244B"/>
    <w:rsid w:val="00E34644"/>
    <w:rsid w:val="00E446C7"/>
    <w:rsid w:val="00E47BAA"/>
    <w:rsid w:val="00E51529"/>
    <w:rsid w:val="00E54A40"/>
    <w:rsid w:val="00E672AD"/>
    <w:rsid w:val="00E7183F"/>
    <w:rsid w:val="00E75F5E"/>
    <w:rsid w:val="00E917E8"/>
    <w:rsid w:val="00EA12D5"/>
    <w:rsid w:val="00EA251F"/>
    <w:rsid w:val="00EA63C2"/>
    <w:rsid w:val="00EC5F89"/>
    <w:rsid w:val="00ED4BF9"/>
    <w:rsid w:val="00ED5B2C"/>
    <w:rsid w:val="00EE1B61"/>
    <w:rsid w:val="00EE20D6"/>
    <w:rsid w:val="00EE3DE4"/>
    <w:rsid w:val="00EE6027"/>
    <w:rsid w:val="00EF184E"/>
    <w:rsid w:val="00EF1C1A"/>
    <w:rsid w:val="00EF3CF4"/>
    <w:rsid w:val="00EF5901"/>
    <w:rsid w:val="00EF5B70"/>
    <w:rsid w:val="00EF7CA9"/>
    <w:rsid w:val="00F04F06"/>
    <w:rsid w:val="00F06604"/>
    <w:rsid w:val="00F201F0"/>
    <w:rsid w:val="00F20429"/>
    <w:rsid w:val="00F25AFB"/>
    <w:rsid w:val="00F302E3"/>
    <w:rsid w:val="00F34F7D"/>
    <w:rsid w:val="00F418C3"/>
    <w:rsid w:val="00F42138"/>
    <w:rsid w:val="00F4241A"/>
    <w:rsid w:val="00F50253"/>
    <w:rsid w:val="00F503D3"/>
    <w:rsid w:val="00F5649E"/>
    <w:rsid w:val="00F5698E"/>
    <w:rsid w:val="00F6113F"/>
    <w:rsid w:val="00F61C41"/>
    <w:rsid w:val="00F61FFD"/>
    <w:rsid w:val="00F631AD"/>
    <w:rsid w:val="00F66599"/>
    <w:rsid w:val="00F70B0B"/>
    <w:rsid w:val="00F9608B"/>
    <w:rsid w:val="00FA11D4"/>
    <w:rsid w:val="00FA5738"/>
    <w:rsid w:val="00FB61A5"/>
    <w:rsid w:val="00FC168B"/>
    <w:rsid w:val="00FC302E"/>
    <w:rsid w:val="00FD714F"/>
    <w:rsid w:val="00FD738C"/>
    <w:rsid w:val="00FF39B3"/>
    <w:rsid w:val="00FF66E9"/>
    <w:rsid w:val="28C91A5E"/>
    <w:rsid w:val="2B4C155A"/>
    <w:rsid w:val="776089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72ECE"/>
  <w15:docId w15:val="{18F0C40F-BF9B-401E-BE7C-3671926C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44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1A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1A7A"/>
    <w:rPr>
      <w:b/>
      <w:bCs/>
    </w:rPr>
  </w:style>
  <w:style w:type="table" w:styleId="TableGrid">
    <w:name w:val="Table Grid"/>
    <w:basedOn w:val="TableNormal"/>
    <w:uiPriority w:val="39"/>
    <w:rsid w:val="003F7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C45"/>
    <w:rPr>
      <w:rFonts w:ascii="Segoe UI" w:hAnsi="Segoe UI" w:cs="Segoe UI"/>
      <w:sz w:val="18"/>
      <w:szCs w:val="18"/>
    </w:rPr>
  </w:style>
  <w:style w:type="paragraph" w:styleId="Header">
    <w:name w:val="header"/>
    <w:basedOn w:val="Normal"/>
    <w:link w:val="HeaderChar"/>
    <w:uiPriority w:val="99"/>
    <w:unhideWhenUsed/>
    <w:rsid w:val="004C5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CC5"/>
  </w:style>
  <w:style w:type="paragraph" w:styleId="Footer">
    <w:name w:val="footer"/>
    <w:basedOn w:val="Normal"/>
    <w:link w:val="FooterChar"/>
    <w:uiPriority w:val="99"/>
    <w:unhideWhenUsed/>
    <w:rsid w:val="004C5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CC5"/>
  </w:style>
  <w:style w:type="paragraph" w:customStyle="1" w:styleId="Numbered">
    <w:name w:val="Numbered"/>
    <w:basedOn w:val="Normal"/>
    <w:rsid w:val="000D3AB5"/>
    <w:pPr>
      <w:widowControl w:val="0"/>
      <w:overflowPunct w:val="0"/>
      <w:autoSpaceDE w:val="0"/>
      <w:autoSpaceDN w:val="0"/>
      <w:adjustRightInd w:val="0"/>
      <w:spacing w:after="240" w:line="240" w:lineRule="auto"/>
    </w:pPr>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CE13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3EB"/>
    <w:rPr>
      <w:sz w:val="20"/>
      <w:szCs w:val="20"/>
    </w:rPr>
  </w:style>
  <w:style w:type="character" w:styleId="FootnoteReference">
    <w:name w:val="footnote reference"/>
    <w:basedOn w:val="DefaultParagraphFont"/>
    <w:uiPriority w:val="99"/>
    <w:semiHidden/>
    <w:unhideWhenUsed/>
    <w:rsid w:val="00CE13EB"/>
    <w:rPr>
      <w:vertAlign w:val="superscript"/>
    </w:rPr>
  </w:style>
  <w:style w:type="character" w:styleId="CommentReference">
    <w:name w:val="annotation reference"/>
    <w:basedOn w:val="DefaultParagraphFont"/>
    <w:uiPriority w:val="99"/>
    <w:semiHidden/>
    <w:unhideWhenUsed/>
    <w:rsid w:val="00FB61A5"/>
    <w:rPr>
      <w:sz w:val="16"/>
      <w:szCs w:val="16"/>
    </w:rPr>
  </w:style>
  <w:style w:type="paragraph" w:styleId="CommentText">
    <w:name w:val="annotation text"/>
    <w:basedOn w:val="Normal"/>
    <w:link w:val="CommentTextChar"/>
    <w:uiPriority w:val="99"/>
    <w:semiHidden/>
    <w:unhideWhenUsed/>
    <w:rsid w:val="00FB61A5"/>
    <w:pPr>
      <w:spacing w:line="240" w:lineRule="auto"/>
    </w:pPr>
    <w:rPr>
      <w:sz w:val="20"/>
      <w:szCs w:val="20"/>
    </w:rPr>
  </w:style>
  <w:style w:type="character" w:customStyle="1" w:styleId="CommentTextChar">
    <w:name w:val="Comment Text Char"/>
    <w:basedOn w:val="DefaultParagraphFont"/>
    <w:link w:val="CommentText"/>
    <w:uiPriority w:val="99"/>
    <w:semiHidden/>
    <w:rsid w:val="00FB61A5"/>
    <w:rPr>
      <w:sz w:val="20"/>
      <w:szCs w:val="20"/>
    </w:rPr>
  </w:style>
  <w:style w:type="paragraph" w:styleId="CommentSubject">
    <w:name w:val="annotation subject"/>
    <w:basedOn w:val="CommentText"/>
    <w:next w:val="CommentText"/>
    <w:link w:val="CommentSubjectChar"/>
    <w:uiPriority w:val="99"/>
    <w:semiHidden/>
    <w:unhideWhenUsed/>
    <w:rsid w:val="00FB61A5"/>
    <w:rPr>
      <w:b/>
      <w:bCs/>
    </w:rPr>
  </w:style>
  <w:style w:type="character" w:customStyle="1" w:styleId="CommentSubjectChar">
    <w:name w:val="Comment Subject Char"/>
    <w:basedOn w:val="CommentTextChar"/>
    <w:link w:val="CommentSubject"/>
    <w:uiPriority w:val="99"/>
    <w:semiHidden/>
    <w:rsid w:val="00FB61A5"/>
    <w:rPr>
      <w:b/>
      <w:bCs/>
      <w:sz w:val="20"/>
      <w:szCs w:val="20"/>
    </w:rPr>
  </w:style>
  <w:style w:type="character" w:styleId="Hyperlink">
    <w:name w:val="Hyperlink"/>
    <w:rsid w:val="00F9608B"/>
    <w:rPr>
      <w:u w:val="single"/>
    </w:rPr>
  </w:style>
  <w:style w:type="paragraph" w:styleId="ListParagraph">
    <w:name w:val="List Paragraph"/>
    <w:basedOn w:val="Normal"/>
    <w:uiPriority w:val="34"/>
    <w:qFormat/>
    <w:rsid w:val="00EE6027"/>
    <w:pPr>
      <w:ind w:left="720"/>
      <w:contextualSpacing/>
    </w:pPr>
  </w:style>
  <w:style w:type="character" w:styleId="UnresolvedMention">
    <w:name w:val="Unresolved Mention"/>
    <w:basedOn w:val="DefaultParagraphFont"/>
    <w:uiPriority w:val="99"/>
    <w:unhideWhenUsed/>
    <w:rsid w:val="00145E5C"/>
    <w:rPr>
      <w:color w:val="605E5C"/>
      <w:shd w:val="clear" w:color="auto" w:fill="E1DFDD"/>
    </w:rPr>
  </w:style>
  <w:style w:type="character" w:styleId="Mention">
    <w:name w:val="Mention"/>
    <w:basedOn w:val="DefaultParagraphFont"/>
    <w:uiPriority w:val="99"/>
    <w:unhideWhenUsed/>
    <w:rsid w:val="00145E5C"/>
    <w:rPr>
      <w:color w:val="2B579A"/>
      <w:shd w:val="clear" w:color="auto" w:fill="E1DFDD"/>
    </w:rPr>
  </w:style>
  <w:style w:type="character" w:customStyle="1" w:styleId="Heading1Char">
    <w:name w:val="Heading 1 Char"/>
    <w:basedOn w:val="DefaultParagraphFont"/>
    <w:link w:val="Heading1"/>
    <w:uiPriority w:val="9"/>
    <w:rsid w:val="002244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757616">
      <w:bodyDiv w:val="1"/>
      <w:marLeft w:val="0"/>
      <w:marRight w:val="0"/>
      <w:marTop w:val="0"/>
      <w:marBottom w:val="0"/>
      <w:divBdr>
        <w:top w:val="none" w:sz="0" w:space="0" w:color="auto"/>
        <w:left w:val="none" w:sz="0" w:space="0" w:color="auto"/>
        <w:bottom w:val="none" w:sz="0" w:space="0" w:color="auto"/>
        <w:right w:val="none" w:sz="0" w:space="0" w:color="auto"/>
      </w:divBdr>
    </w:div>
    <w:div w:id="837961079">
      <w:bodyDiv w:val="1"/>
      <w:marLeft w:val="0"/>
      <w:marRight w:val="0"/>
      <w:marTop w:val="0"/>
      <w:marBottom w:val="0"/>
      <w:divBdr>
        <w:top w:val="none" w:sz="0" w:space="0" w:color="auto"/>
        <w:left w:val="none" w:sz="0" w:space="0" w:color="auto"/>
        <w:bottom w:val="none" w:sz="0" w:space="0" w:color="auto"/>
        <w:right w:val="none" w:sz="0" w:space="0" w:color="auto"/>
      </w:divBdr>
    </w:div>
    <w:div w:id="1776367716">
      <w:bodyDiv w:val="1"/>
      <w:marLeft w:val="0"/>
      <w:marRight w:val="0"/>
      <w:marTop w:val="0"/>
      <w:marBottom w:val="0"/>
      <w:divBdr>
        <w:top w:val="none" w:sz="0" w:space="0" w:color="auto"/>
        <w:left w:val="none" w:sz="0" w:space="0" w:color="auto"/>
        <w:bottom w:val="none" w:sz="0" w:space="0" w:color="auto"/>
        <w:right w:val="none" w:sz="0" w:space="0" w:color="auto"/>
      </w:divBdr>
    </w:div>
    <w:div w:id="18905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omeromac.com/policies-proced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F83766768F2441969BD6D65E37E187" ma:contentTypeVersion="12" ma:contentTypeDescription="Create a new document." ma:contentTypeScope="" ma:versionID="e330a0e32dfe84f5391475959ea27cbd">
  <xsd:schema xmlns:xsd="http://www.w3.org/2001/XMLSchema" xmlns:xs="http://www.w3.org/2001/XMLSchema" xmlns:p="http://schemas.microsoft.com/office/2006/metadata/properties" xmlns:ns2="344d189c-05a1-43ba-bd3b-ba72791c8cf8" xmlns:ns3="6d856878-177b-4f87-a913-a0b29f2d76c3" targetNamespace="http://schemas.microsoft.com/office/2006/metadata/properties" ma:root="true" ma:fieldsID="78a534cb0f85514f41f708f379aa04ca" ns2:_="" ns3:_="">
    <xsd:import namespace="344d189c-05a1-43ba-bd3b-ba72791c8cf8"/>
    <xsd:import namespace="6d856878-177b-4f87-a913-a0b29f2d76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189c-05a1-43ba-bd3b-ba72791c8c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56878-177b-4f87-a913-a0b29f2d76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5C6E3-A6E9-41A8-84A8-BF96A45D552C}">
  <ds:schemaRefs>
    <ds:schemaRef ds:uri="http://schemas.openxmlformats.org/officeDocument/2006/bibliography"/>
  </ds:schemaRefs>
</ds:datastoreItem>
</file>

<file path=customXml/itemProps2.xml><?xml version="1.0" encoding="utf-8"?>
<ds:datastoreItem xmlns:ds="http://schemas.openxmlformats.org/officeDocument/2006/customXml" ds:itemID="{083EF11A-B341-41B8-8EF6-5233D189C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d189c-05a1-43ba-bd3b-ba72791c8cf8"/>
    <ds:schemaRef ds:uri="6d856878-177b-4f87-a913-a0b29f2d7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BBCBA-BFD4-4E56-B7A8-C03AF4919E9B}">
  <ds:schemaRefs>
    <ds:schemaRef ds:uri="http://schemas.microsoft.com/sharepoint/v3/contenttype/forms"/>
  </ds:schemaRefs>
</ds:datastoreItem>
</file>

<file path=customXml/itemProps4.xml><?xml version="1.0" encoding="utf-8"?>
<ds:datastoreItem xmlns:ds="http://schemas.openxmlformats.org/officeDocument/2006/customXml" ds:itemID="{E4F74DC7-4EDE-4BE1-A874-06B3EB3C9E43}">
  <ds:schemaRefs>
    <ds:schemaRef ds:uri="344d189c-05a1-43ba-bd3b-ba72791c8cf8"/>
    <ds:schemaRef ds:uri="6d856878-177b-4f87-a913-a0b29f2d76c3"/>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2662</Words>
  <Characters>15178</Characters>
  <Application>Microsoft Office Word</Application>
  <DocSecurity>0</DocSecurity>
  <Lines>126</Lines>
  <Paragraphs>35</Paragraphs>
  <ScaleCrop>false</ScaleCrop>
  <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Quinn</dc:creator>
  <cp:keywords/>
  <dc:description/>
  <cp:lastModifiedBy>Helen Quinn</cp:lastModifiedBy>
  <cp:revision>2</cp:revision>
  <cp:lastPrinted>2017-09-07T07:08:00Z</cp:lastPrinted>
  <dcterms:created xsi:type="dcterms:W3CDTF">2020-09-16T14:23:00Z</dcterms:created>
  <dcterms:modified xsi:type="dcterms:W3CDTF">2020-09-16T14:23:00Z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0x0101004DF83766768F2441969BD6D65E37E187</vt:lpwstr>
  </property>
</Properties>
</file>